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5A" w:rsidRDefault="00832D5A" w:rsidP="00832D5A">
      <w:pPr>
        <w:bidi/>
        <w:jc w:val="center"/>
        <w:rPr>
          <w:sz w:val="24"/>
          <w:szCs w:val="24"/>
          <w:u w:val="single"/>
          <w:lang w:bidi="he-IL"/>
        </w:rPr>
      </w:pPr>
    </w:p>
    <w:p w:rsidR="00DA3177" w:rsidRDefault="00DA3177" w:rsidP="00120C30">
      <w:pPr>
        <w:bidi/>
        <w:jc w:val="center"/>
        <w:rPr>
          <w:b/>
          <w:bCs/>
          <w:sz w:val="72"/>
          <w:szCs w:val="72"/>
          <w:rtl/>
          <w:lang w:bidi="he-IL"/>
        </w:rPr>
      </w:pPr>
    </w:p>
    <w:p w:rsidR="00DA3177" w:rsidRDefault="00DA3177" w:rsidP="00DA3177">
      <w:pPr>
        <w:bidi/>
        <w:jc w:val="center"/>
        <w:rPr>
          <w:b/>
          <w:bCs/>
          <w:sz w:val="72"/>
          <w:szCs w:val="72"/>
          <w:rtl/>
          <w:lang w:bidi="he-IL"/>
        </w:rPr>
      </w:pPr>
    </w:p>
    <w:p w:rsidR="005438AF" w:rsidRDefault="00120C30" w:rsidP="00DA3177">
      <w:pPr>
        <w:bidi/>
        <w:jc w:val="center"/>
        <w:rPr>
          <w:b/>
          <w:bCs/>
          <w:sz w:val="72"/>
          <w:szCs w:val="72"/>
          <w:rtl/>
          <w:lang w:bidi="he-IL"/>
        </w:rPr>
      </w:pPr>
      <w:r w:rsidRPr="005438AF">
        <w:rPr>
          <w:rFonts w:hint="cs"/>
          <w:b/>
          <w:bCs/>
          <w:sz w:val="72"/>
          <w:szCs w:val="72"/>
          <w:rtl/>
          <w:lang w:bidi="he-IL"/>
        </w:rPr>
        <w:t>מקומו של העצמי ב</w:t>
      </w:r>
      <w:r w:rsidR="00832D5A" w:rsidRPr="005438AF">
        <w:rPr>
          <w:rFonts w:hint="cs"/>
          <w:b/>
          <w:bCs/>
          <w:sz w:val="72"/>
          <w:szCs w:val="72"/>
          <w:rtl/>
          <w:lang w:bidi="he-IL"/>
        </w:rPr>
        <w:t>חיים</w:t>
      </w:r>
    </w:p>
    <w:p w:rsidR="00832D5A" w:rsidRDefault="00832D5A" w:rsidP="005438AF">
      <w:pPr>
        <w:bidi/>
        <w:jc w:val="center"/>
        <w:rPr>
          <w:b/>
          <w:bCs/>
          <w:sz w:val="72"/>
          <w:szCs w:val="72"/>
          <w:rtl/>
          <w:lang w:bidi="he-IL"/>
        </w:rPr>
      </w:pPr>
      <w:r w:rsidRPr="005438AF">
        <w:rPr>
          <w:rFonts w:hint="cs"/>
          <w:b/>
          <w:bCs/>
          <w:sz w:val="72"/>
          <w:szCs w:val="72"/>
          <w:rtl/>
          <w:lang w:bidi="he-IL"/>
        </w:rPr>
        <w:t xml:space="preserve"> בצל המוות</w:t>
      </w:r>
    </w:p>
    <w:p w:rsidR="005438AF" w:rsidRDefault="005438AF" w:rsidP="005438AF">
      <w:pPr>
        <w:bidi/>
        <w:jc w:val="center"/>
        <w:rPr>
          <w:b/>
          <w:bCs/>
          <w:sz w:val="72"/>
          <w:szCs w:val="72"/>
          <w:rtl/>
          <w:lang w:bidi="he-IL"/>
        </w:rPr>
      </w:pPr>
    </w:p>
    <w:p w:rsidR="005438AF" w:rsidRPr="005438AF" w:rsidRDefault="005438AF" w:rsidP="005438AF">
      <w:pPr>
        <w:bidi/>
        <w:jc w:val="center"/>
        <w:rPr>
          <w:sz w:val="52"/>
          <w:szCs w:val="52"/>
          <w:lang w:bidi="he-IL"/>
        </w:rPr>
      </w:pPr>
      <w:r w:rsidRPr="005438AF">
        <w:rPr>
          <w:rFonts w:hint="cs"/>
          <w:sz w:val="52"/>
          <w:szCs w:val="52"/>
          <w:rtl/>
          <w:lang w:bidi="he-IL"/>
        </w:rPr>
        <w:t xml:space="preserve">דוד </w:t>
      </w:r>
      <w:proofErr w:type="spellStart"/>
      <w:r w:rsidRPr="005438AF">
        <w:rPr>
          <w:rFonts w:hint="cs"/>
          <w:sz w:val="52"/>
          <w:szCs w:val="52"/>
          <w:rtl/>
          <w:lang w:bidi="he-IL"/>
        </w:rPr>
        <w:t>ויז'נסקי</w:t>
      </w:r>
      <w:proofErr w:type="spellEnd"/>
      <w:r w:rsidRPr="005438AF">
        <w:rPr>
          <w:rFonts w:hint="cs"/>
          <w:sz w:val="52"/>
          <w:szCs w:val="52"/>
          <w:rtl/>
          <w:lang w:bidi="he-IL"/>
        </w:rPr>
        <w:t xml:space="preserve">  </w:t>
      </w:r>
      <w:proofErr w:type="spellStart"/>
      <w:r w:rsidRPr="005438AF">
        <w:rPr>
          <w:rFonts w:hint="cs"/>
          <w:sz w:val="52"/>
          <w:szCs w:val="52"/>
          <w:lang w:bidi="he-IL"/>
        </w:rPr>
        <w:t>D</w:t>
      </w:r>
      <w:r w:rsidRPr="005438AF">
        <w:rPr>
          <w:sz w:val="52"/>
          <w:szCs w:val="52"/>
          <w:lang w:bidi="he-IL"/>
        </w:rPr>
        <w:t>ipAc</w:t>
      </w:r>
      <w:proofErr w:type="spellEnd"/>
      <w:r w:rsidRPr="005438AF">
        <w:rPr>
          <w:sz w:val="52"/>
          <w:szCs w:val="52"/>
          <w:lang w:bidi="he-IL"/>
        </w:rPr>
        <w:t>, BSc</w:t>
      </w:r>
    </w:p>
    <w:p w:rsidR="005438AF" w:rsidRPr="005438AF" w:rsidRDefault="005438AF" w:rsidP="005438AF">
      <w:pPr>
        <w:bidi/>
        <w:jc w:val="center"/>
        <w:rPr>
          <w:sz w:val="52"/>
          <w:szCs w:val="52"/>
          <w:rtl/>
          <w:lang w:bidi="he-IL"/>
        </w:rPr>
      </w:pPr>
      <w:r w:rsidRPr="005438AF">
        <w:rPr>
          <w:rFonts w:hint="cs"/>
          <w:sz w:val="52"/>
          <w:szCs w:val="52"/>
          <w:rtl/>
          <w:lang w:bidi="he-IL"/>
        </w:rPr>
        <w:t>היחידה לרפואה אינטגרטיבית</w:t>
      </w:r>
    </w:p>
    <w:p w:rsidR="005438AF" w:rsidRPr="005438AF" w:rsidRDefault="005438AF" w:rsidP="005438AF">
      <w:pPr>
        <w:bidi/>
        <w:jc w:val="center"/>
        <w:rPr>
          <w:rFonts w:hint="cs"/>
          <w:sz w:val="52"/>
          <w:szCs w:val="52"/>
          <w:rtl/>
          <w:lang w:bidi="he-IL"/>
        </w:rPr>
      </w:pPr>
      <w:r>
        <w:rPr>
          <w:rFonts w:hint="cs"/>
          <w:sz w:val="52"/>
          <w:szCs w:val="52"/>
          <w:rtl/>
          <w:lang w:bidi="he-IL"/>
        </w:rPr>
        <w:t xml:space="preserve">המרכז האונקולוגי דוידוף, </w:t>
      </w:r>
      <w:r w:rsidRPr="005438AF">
        <w:rPr>
          <w:rFonts w:hint="cs"/>
          <w:sz w:val="52"/>
          <w:szCs w:val="52"/>
          <w:rtl/>
          <w:lang w:bidi="he-IL"/>
        </w:rPr>
        <w:t>בי"ח בילינסון</w:t>
      </w:r>
    </w:p>
    <w:p w:rsidR="005438AF" w:rsidRDefault="005438AF" w:rsidP="005438AF">
      <w:pPr>
        <w:bidi/>
        <w:jc w:val="center"/>
        <w:rPr>
          <w:b/>
          <w:bCs/>
          <w:sz w:val="96"/>
          <w:szCs w:val="96"/>
          <w:rtl/>
          <w:lang w:bidi="he-IL"/>
        </w:rPr>
      </w:pPr>
    </w:p>
    <w:p w:rsidR="005438AF" w:rsidRDefault="005438AF" w:rsidP="005438AF">
      <w:pPr>
        <w:bidi/>
        <w:jc w:val="center"/>
        <w:rPr>
          <w:b/>
          <w:bCs/>
          <w:sz w:val="96"/>
          <w:szCs w:val="96"/>
          <w:rtl/>
          <w:lang w:bidi="he-IL"/>
        </w:rPr>
      </w:pPr>
    </w:p>
    <w:p w:rsidR="00832D5A" w:rsidRDefault="00832D5A" w:rsidP="00832D5A">
      <w:pPr>
        <w:bidi/>
        <w:rPr>
          <w:sz w:val="24"/>
          <w:szCs w:val="24"/>
          <w:u w:val="single"/>
          <w:rtl/>
          <w:lang w:bidi="he-IL"/>
        </w:rPr>
      </w:pPr>
    </w:p>
    <w:p w:rsidR="00DA3177" w:rsidRDefault="00DA3177" w:rsidP="00DA3177">
      <w:pPr>
        <w:bidi/>
        <w:rPr>
          <w:sz w:val="24"/>
          <w:szCs w:val="24"/>
          <w:u w:val="single"/>
          <w:lang w:bidi="he-IL"/>
        </w:rPr>
      </w:pPr>
      <w:bookmarkStart w:id="0" w:name="_GoBack"/>
      <w:bookmarkEnd w:id="0"/>
    </w:p>
    <w:p w:rsidR="00832D5A" w:rsidRDefault="00030E3F" w:rsidP="00832D5A">
      <w:pPr>
        <w:bidi/>
        <w:rPr>
          <w:sz w:val="28"/>
          <w:szCs w:val="28"/>
          <w:u w:val="single"/>
          <w:rtl/>
          <w:lang w:bidi="he-IL"/>
        </w:rPr>
      </w:pPr>
      <w:r w:rsidRPr="00030E3F">
        <w:rPr>
          <w:rFonts w:hint="cs"/>
          <w:sz w:val="28"/>
          <w:szCs w:val="28"/>
          <w:u w:val="single"/>
          <w:rtl/>
          <w:lang w:bidi="he-IL"/>
        </w:rPr>
        <w:lastRenderedPageBreak/>
        <w:t>תוכן עניינים</w:t>
      </w:r>
    </w:p>
    <w:p w:rsidR="00030E3F" w:rsidRDefault="00030E3F" w:rsidP="00030E3F">
      <w:pPr>
        <w:bidi/>
        <w:rPr>
          <w:sz w:val="24"/>
          <w:szCs w:val="24"/>
          <w:rtl/>
          <w:lang w:bidi="he-IL"/>
        </w:rPr>
      </w:pPr>
      <w:r>
        <w:rPr>
          <w:rFonts w:hint="cs"/>
          <w:sz w:val="24"/>
          <w:szCs w:val="24"/>
          <w:rtl/>
          <w:lang w:bidi="he-IL"/>
        </w:rPr>
        <w:t>מבוא.......................................................................................................3</w:t>
      </w:r>
    </w:p>
    <w:p w:rsidR="00030E3F" w:rsidRDefault="00030E3F" w:rsidP="00030E3F">
      <w:pPr>
        <w:bidi/>
        <w:rPr>
          <w:sz w:val="24"/>
          <w:szCs w:val="24"/>
          <w:rtl/>
          <w:lang w:bidi="he-IL"/>
        </w:rPr>
      </w:pPr>
      <w:r>
        <w:rPr>
          <w:rFonts w:hint="cs"/>
          <w:sz w:val="24"/>
          <w:szCs w:val="24"/>
          <w:rtl/>
          <w:lang w:bidi="he-IL"/>
        </w:rPr>
        <w:t xml:space="preserve">העצמי </w:t>
      </w:r>
      <w:r>
        <w:rPr>
          <w:sz w:val="24"/>
          <w:szCs w:val="24"/>
          <w:rtl/>
          <w:lang w:bidi="he-IL"/>
        </w:rPr>
        <w:t>–</w:t>
      </w:r>
      <w:r>
        <w:rPr>
          <w:rFonts w:hint="cs"/>
          <w:sz w:val="24"/>
          <w:szCs w:val="24"/>
          <w:rtl/>
          <w:lang w:bidi="he-IL"/>
        </w:rPr>
        <w:t xml:space="preserve"> ניכור מול התנתקות......................................................................4</w:t>
      </w:r>
    </w:p>
    <w:p w:rsidR="00030E3F" w:rsidRDefault="00030E3F" w:rsidP="00030E3F">
      <w:pPr>
        <w:bidi/>
        <w:rPr>
          <w:sz w:val="24"/>
          <w:szCs w:val="24"/>
          <w:rtl/>
          <w:lang w:bidi="he-IL"/>
        </w:rPr>
      </w:pPr>
      <w:r>
        <w:rPr>
          <w:rFonts w:hint="cs"/>
          <w:sz w:val="24"/>
          <w:szCs w:val="24"/>
          <w:rtl/>
          <w:lang w:bidi="he-IL"/>
        </w:rPr>
        <w:t>מידת הקרבה אל עצמי..............................................................................6</w:t>
      </w:r>
    </w:p>
    <w:p w:rsidR="00030E3F" w:rsidRPr="004D194E" w:rsidRDefault="00030E3F" w:rsidP="004D194E">
      <w:pPr>
        <w:pStyle w:val="a8"/>
        <w:numPr>
          <w:ilvl w:val="0"/>
          <w:numId w:val="4"/>
        </w:numPr>
        <w:rPr>
          <w:sz w:val="24"/>
          <w:szCs w:val="24"/>
          <w:rtl/>
        </w:rPr>
      </w:pPr>
      <w:r w:rsidRPr="004D194E">
        <w:rPr>
          <w:rFonts w:hint="cs"/>
          <w:sz w:val="24"/>
          <w:szCs w:val="24"/>
          <w:rtl/>
        </w:rPr>
        <w:t>בגידת הגוף וניכור עצמי..................................................................6</w:t>
      </w:r>
    </w:p>
    <w:p w:rsidR="00030E3F" w:rsidRDefault="00030E3F" w:rsidP="00030E3F">
      <w:pPr>
        <w:bidi/>
        <w:spacing w:line="480" w:lineRule="auto"/>
        <w:rPr>
          <w:sz w:val="24"/>
          <w:szCs w:val="24"/>
          <w:rtl/>
          <w:lang w:bidi="he-IL"/>
        </w:rPr>
      </w:pPr>
      <w:r w:rsidRPr="00030E3F">
        <w:rPr>
          <w:rFonts w:hint="cs"/>
          <w:sz w:val="24"/>
          <w:szCs w:val="24"/>
          <w:rtl/>
          <w:lang w:bidi="he-IL"/>
        </w:rPr>
        <w:t>התנתקות מהעצמי באסכולות פילוסופיות שונות</w:t>
      </w:r>
      <w:r>
        <w:rPr>
          <w:rFonts w:hint="cs"/>
          <w:sz w:val="24"/>
          <w:szCs w:val="24"/>
          <w:rtl/>
          <w:lang w:bidi="he-IL"/>
        </w:rPr>
        <w:t>............................................10</w:t>
      </w:r>
    </w:p>
    <w:p w:rsidR="00030E3F" w:rsidRPr="004D194E" w:rsidRDefault="00030E3F" w:rsidP="004D194E">
      <w:pPr>
        <w:pStyle w:val="a8"/>
        <w:numPr>
          <w:ilvl w:val="0"/>
          <w:numId w:val="4"/>
        </w:numPr>
        <w:rPr>
          <w:sz w:val="24"/>
          <w:szCs w:val="24"/>
          <w:rtl/>
        </w:rPr>
      </w:pPr>
      <w:r w:rsidRPr="004D194E">
        <w:rPr>
          <w:rFonts w:hint="cs"/>
          <w:sz w:val="24"/>
          <w:szCs w:val="24"/>
          <w:rtl/>
        </w:rPr>
        <w:t>ויתור על היאחזות כאמצעי להתנתקות מהעצמי (בבודהיזם)................10</w:t>
      </w:r>
    </w:p>
    <w:p w:rsidR="00030E3F" w:rsidRDefault="00030E3F" w:rsidP="00030E3F">
      <w:pPr>
        <w:bidi/>
        <w:spacing w:line="480" w:lineRule="auto"/>
        <w:jc w:val="both"/>
        <w:rPr>
          <w:sz w:val="24"/>
          <w:szCs w:val="24"/>
          <w:rtl/>
          <w:lang w:bidi="he-IL"/>
        </w:rPr>
      </w:pPr>
      <w:r w:rsidRPr="00030E3F">
        <w:rPr>
          <w:rFonts w:hint="cs"/>
          <w:sz w:val="24"/>
          <w:szCs w:val="24"/>
          <w:rtl/>
          <w:lang w:bidi="he-IL"/>
        </w:rPr>
        <w:t>"אני" כחלק מהיקום</w:t>
      </w:r>
      <w:r>
        <w:rPr>
          <w:rFonts w:hint="cs"/>
          <w:sz w:val="24"/>
          <w:szCs w:val="24"/>
          <w:rtl/>
          <w:lang w:bidi="he-IL"/>
        </w:rPr>
        <w:t>................................................................................12</w:t>
      </w:r>
    </w:p>
    <w:p w:rsidR="0073782E" w:rsidRPr="004D194E" w:rsidRDefault="0073782E" w:rsidP="004D194E">
      <w:pPr>
        <w:pStyle w:val="a8"/>
        <w:numPr>
          <w:ilvl w:val="0"/>
          <w:numId w:val="4"/>
        </w:numPr>
        <w:spacing w:line="480" w:lineRule="auto"/>
        <w:jc w:val="both"/>
        <w:rPr>
          <w:sz w:val="24"/>
          <w:szCs w:val="24"/>
          <w:rtl/>
        </w:rPr>
      </w:pPr>
      <w:r w:rsidRPr="004D194E">
        <w:rPr>
          <w:rFonts w:hint="cs"/>
          <w:sz w:val="24"/>
          <w:szCs w:val="24"/>
          <w:rtl/>
        </w:rPr>
        <w:t xml:space="preserve">האדם כחלק מהחברה האנושית </w:t>
      </w:r>
      <w:r w:rsidRPr="004D194E">
        <w:rPr>
          <w:sz w:val="24"/>
          <w:szCs w:val="24"/>
          <w:rtl/>
        </w:rPr>
        <w:t>–</w:t>
      </w:r>
      <w:r w:rsidRPr="004D194E">
        <w:rPr>
          <w:rFonts w:hint="cs"/>
          <w:sz w:val="24"/>
          <w:szCs w:val="24"/>
          <w:rtl/>
        </w:rPr>
        <w:t xml:space="preserve"> </w:t>
      </w:r>
      <w:proofErr w:type="spellStart"/>
      <w:r w:rsidRPr="004D194E">
        <w:rPr>
          <w:rFonts w:hint="cs"/>
          <w:sz w:val="24"/>
          <w:szCs w:val="24"/>
          <w:rtl/>
        </w:rPr>
        <w:t>קונפוציאניזם</w:t>
      </w:r>
      <w:proofErr w:type="spellEnd"/>
      <w:r w:rsidRPr="004D194E">
        <w:rPr>
          <w:rFonts w:hint="cs"/>
          <w:sz w:val="24"/>
          <w:szCs w:val="24"/>
          <w:rtl/>
        </w:rPr>
        <w:t>..............................12</w:t>
      </w:r>
    </w:p>
    <w:p w:rsidR="0073782E" w:rsidRPr="004D194E" w:rsidRDefault="0073782E" w:rsidP="004D194E">
      <w:pPr>
        <w:pStyle w:val="a8"/>
        <w:numPr>
          <w:ilvl w:val="0"/>
          <w:numId w:val="4"/>
        </w:numPr>
        <w:spacing w:line="480" w:lineRule="auto"/>
        <w:jc w:val="both"/>
        <w:rPr>
          <w:sz w:val="24"/>
          <w:szCs w:val="24"/>
          <w:rtl/>
        </w:rPr>
      </w:pPr>
      <w:r w:rsidRPr="004D194E">
        <w:rPr>
          <w:rFonts w:hint="cs"/>
          <w:sz w:val="24"/>
          <w:szCs w:val="24"/>
          <w:rtl/>
        </w:rPr>
        <w:t>המוות מעניק משמעות................................................................13</w:t>
      </w:r>
    </w:p>
    <w:p w:rsidR="00262B90" w:rsidRPr="004D194E" w:rsidRDefault="00262B90" w:rsidP="004D194E">
      <w:pPr>
        <w:pStyle w:val="a8"/>
        <w:numPr>
          <w:ilvl w:val="0"/>
          <w:numId w:val="4"/>
        </w:numPr>
        <w:spacing w:line="480" w:lineRule="auto"/>
        <w:jc w:val="both"/>
        <w:rPr>
          <w:sz w:val="24"/>
          <w:szCs w:val="24"/>
          <w:rtl/>
        </w:rPr>
      </w:pPr>
      <w:r w:rsidRPr="004D194E">
        <w:rPr>
          <w:rFonts w:hint="cs"/>
          <w:sz w:val="24"/>
          <w:szCs w:val="24"/>
          <w:rtl/>
        </w:rPr>
        <w:t>הטבע כמעגל מורחב (</w:t>
      </w:r>
      <w:proofErr w:type="spellStart"/>
      <w:r w:rsidRPr="004D194E">
        <w:rPr>
          <w:rFonts w:hint="cs"/>
          <w:sz w:val="24"/>
          <w:szCs w:val="24"/>
          <w:rtl/>
        </w:rPr>
        <w:t>דאויזם</w:t>
      </w:r>
      <w:proofErr w:type="spellEnd"/>
      <w:r w:rsidRPr="004D194E">
        <w:rPr>
          <w:rFonts w:hint="cs"/>
          <w:sz w:val="24"/>
          <w:szCs w:val="24"/>
          <w:rtl/>
        </w:rPr>
        <w:t>, בודהיזם).........................................15</w:t>
      </w:r>
    </w:p>
    <w:p w:rsidR="00262B90" w:rsidRPr="004D194E" w:rsidRDefault="00262B90" w:rsidP="004D194E">
      <w:pPr>
        <w:pStyle w:val="a8"/>
        <w:numPr>
          <w:ilvl w:val="0"/>
          <w:numId w:val="4"/>
        </w:numPr>
        <w:spacing w:line="480" w:lineRule="auto"/>
        <w:jc w:val="both"/>
        <w:rPr>
          <w:sz w:val="24"/>
          <w:szCs w:val="24"/>
          <w:rtl/>
        </w:rPr>
      </w:pPr>
      <w:r w:rsidRPr="004D194E">
        <w:rPr>
          <w:rFonts w:hint="cs"/>
          <w:sz w:val="24"/>
          <w:szCs w:val="24"/>
          <w:rtl/>
        </w:rPr>
        <w:t>קוסמולוגיה קורלטיבית ומוות........................................................16</w:t>
      </w:r>
    </w:p>
    <w:p w:rsidR="00262B90" w:rsidRDefault="00262B90" w:rsidP="00262B90">
      <w:pPr>
        <w:bidi/>
        <w:spacing w:line="480" w:lineRule="auto"/>
        <w:jc w:val="both"/>
        <w:rPr>
          <w:sz w:val="24"/>
          <w:szCs w:val="24"/>
          <w:rtl/>
          <w:lang w:bidi="he-IL"/>
        </w:rPr>
      </w:pPr>
      <w:r>
        <w:rPr>
          <w:rFonts w:hint="cs"/>
          <w:sz w:val="24"/>
          <w:szCs w:val="24"/>
          <w:rtl/>
          <w:lang w:bidi="he-IL"/>
        </w:rPr>
        <w:t>סיכום.................................................................................................19</w:t>
      </w:r>
    </w:p>
    <w:p w:rsidR="00262B90" w:rsidRDefault="00262B90" w:rsidP="00262B90">
      <w:pPr>
        <w:bidi/>
        <w:spacing w:line="480" w:lineRule="auto"/>
        <w:jc w:val="both"/>
        <w:rPr>
          <w:sz w:val="24"/>
          <w:szCs w:val="24"/>
          <w:rtl/>
          <w:lang w:bidi="he-IL"/>
        </w:rPr>
      </w:pPr>
      <w:r>
        <w:rPr>
          <w:rFonts w:hint="cs"/>
          <w:sz w:val="24"/>
          <w:szCs w:val="24"/>
          <w:rtl/>
          <w:lang w:bidi="he-IL"/>
        </w:rPr>
        <w:t>ביבליוגרפיה........................................................................................19</w:t>
      </w:r>
    </w:p>
    <w:p w:rsidR="00262B90" w:rsidRPr="00262B90" w:rsidRDefault="00262B90" w:rsidP="00262B90">
      <w:pPr>
        <w:bidi/>
        <w:spacing w:line="480" w:lineRule="auto"/>
        <w:ind w:firstLine="720"/>
        <w:jc w:val="both"/>
        <w:rPr>
          <w:sz w:val="24"/>
          <w:szCs w:val="24"/>
          <w:rtl/>
          <w:lang w:bidi="he-IL"/>
        </w:rPr>
      </w:pPr>
    </w:p>
    <w:p w:rsidR="00262B90" w:rsidRDefault="00262B90" w:rsidP="00262B90">
      <w:pPr>
        <w:bidi/>
        <w:spacing w:line="480" w:lineRule="auto"/>
        <w:jc w:val="both"/>
        <w:rPr>
          <w:sz w:val="24"/>
          <w:szCs w:val="24"/>
          <w:rtl/>
          <w:lang w:bidi="he-IL"/>
        </w:rPr>
      </w:pPr>
    </w:p>
    <w:p w:rsidR="00262B90" w:rsidRPr="00262B90" w:rsidRDefault="00262B90" w:rsidP="00262B90">
      <w:pPr>
        <w:bidi/>
        <w:spacing w:line="480" w:lineRule="auto"/>
        <w:jc w:val="both"/>
        <w:rPr>
          <w:sz w:val="24"/>
          <w:szCs w:val="24"/>
          <w:rtl/>
          <w:lang w:bidi="he-IL"/>
        </w:rPr>
      </w:pPr>
    </w:p>
    <w:p w:rsidR="00262B90" w:rsidRPr="0073782E" w:rsidRDefault="00262B90" w:rsidP="00262B90">
      <w:pPr>
        <w:bidi/>
        <w:spacing w:line="480" w:lineRule="auto"/>
        <w:jc w:val="both"/>
        <w:rPr>
          <w:sz w:val="24"/>
          <w:szCs w:val="24"/>
          <w:rtl/>
          <w:lang w:bidi="he-IL"/>
        </w:rPr>
      </w:pPr>
    </w:p>
    <w:p w:rsidR="00B920A4" w:rsidRDefault="00B920A4" w:rsidP="00262B90">
      <w:pPr>
        <w:bidi/>
        <w:rPr>
          <w:b/>
          <w:bCs/>
          <w:sz w:val="24"/>
          <w:szCs w:val="24"/>
          <w:rtl/>
          <w:lang w:bidi="he-IL"/>
        </w:rPr>
      </w:pPr>
    </w:p>
    <w:p w:rsidR="00B93E60" w:rsidRDefault="00B93E60" w:rsidP="00B920A4">
      <w:pPr>
        <w:bidi/>
        <w:rPr>
          <w:sz w:val="24"/>
          <w:szCs w:val="24"/>
          <w:u w:val="single"/>
          <w:rtl/>
          <w:lang w:bidi="he-IL"/>
        </w:rPr>
      </w:pPr>
    </w:p>
    <w:p w:rsidR="006054E4" w:rsidRDefault="006054E4" w:rsidP="00B93E60">
      <w:pPr>
        <w:bidi/>
        <w:rPr>
          <w:sz w:val="24"/>
          <w:szCs w:val="24"/>
          <w:u w:val="single"/>
          <w:rtl/>
          <w:lang w:bidi="he-IL"/>
        </w:rPr>
      </w:pPr>
    </w:p>
    <w:p w:rsidR="00EA6588" w:rsidRPr="00EA6588" w:rsidRDefault="00EA6588" w:rsidP="006054E4">
      <w:pPr>
        <w:bidi/>
        <w:rPr>
          <w:sz w:val="24"/>
          <w:szCs w:val="24"/>
          <w:u w:val="single"/>
          <w:lang w:bidi="he-IL"/>
        </w:rPr>
      </w:pPr>
      <w:r>
        <w:rPr>
          <w:rFonts w:hint="cs"/>
          <w:sz w:val="24"/>
          <w:szCs w:val="24"/>
          <w:u w:val="single"/>
          <w:rtl/>
          <w:lang w:bidi="he-IL"/>
        </w:rPr>
        <w:lastRenderedPageBreak/>
        <w:t>מבוא</w:t>
      </w:r>
    </w:p>
    <w:p w:rsidR="004C006A" w:rsidRDefault="004C006A" w:rsidP="004C006A">
      <w:pPr>
        <w:bidi/>
        <w:spacing w:line="480" w:lineRule="auto"/>
        <w:rPr>
          <w:sz w:val="24"/>
          <w:szCs w:val="24"/>
          <w:rtl/>
          <w:lang w:bidi="he-IL"/>
        </w:rPr>
      </w:pPr>
      <w:r>
        <w:rPr>
          <w:rFonts w:hint="cs"/>
          <w:sz w:val="24"/>
          <w:szCs w:val="24"/>
          <w:rtl/>
          <w:lang w:bidi="he-IL"/>
        </w:rPr>
        <w:t xml:space="preserve">במהלך השנים במסגרת עבודתי כמטפל סיני במחלקה אונקולוגית בבילינסון ולאחר אינספור מפגשים עם חולי סרטן,  כאלה שהבריאו וכאלה שהלכו לעולמם מצאתי עצמי יותר ויותר מהרהר בשאלת אושרו של האדם.  מדוע שני בני אדם הנתונים במצב אובייקטיבי דומה מתנהלים בצורה כה שונה?  במה נבדלת הפרספקטיבה שלהם על המצב?  בעבודת סמינר קודמת ("מהות האושר, מאריסטו עד </w:t>
      </w:r>
      <w:proofErr w:type="spellStart"/>
      <w:r>
        <w:rPr>
          <w:rFonts w:hint="cs"/>
          <w:sz w:val="24"/>
          <w:szCs w:val="24"/>
          <w:rtl/>
          <w:lang w:bidi="he-IL"/>
        </w:rPr>
        <w:t>ז'וואנג</w:t>
      </w:r>
      <w:proofErr w:type="spellEnd"/>
      <w:r>
        <w:rPr>
          <w:rFonts w:hint="cs"/>
          <w:sz w:val="24"/>
          <w:szCs w:val="24"/>
          <w:rtl/>
          <w:lang w:bidi="he-IL"/>
        </w:rPr>
        <w:t xml:space="preserve">-זה") ניסיתי לבנות מודל תיאורטי שיהווה בסיס ליצירה של מעין "סקאלת אושר" שתשמש אותי </w:t>
      </w:r>
      <w:r w:rsidR="006054E4">
        <w:rPr>
          <w:rFonts w:hint="cs"/>
          <w:sz w:val="24"/>
          <w:szCs w:val="24"/>
          <w:rtl/>
          <w:lang w:bidi="he-IL"/>
        </w:rPr>
        <w:t xml:space="preserve">אולי </w:t>
      </w:r>
      <w:r>
        <w:rPr>
          <w:rFonts w:hint="cs"/>
          <w:sz w:val="24"/>
          <w:szCs w:val="24"/>
          <w:rtl/>
          <w:lang w:bidi="he-IL"/>
        </w:rPr>
        <w:t>בעבודתי במרפאה כדי לאמוד את תחושת ה-</w:t>
      </w:r>
      <w:r>
        <w:rPr>
          <w:sz w:val="24"/>
          <w:szCs w:val="24"/>
          <w:lang w:bidi="he-IL"/>
        </w:rPr>
        <w:t>well being</w:t>
      </w:r>
      <w:r>
        <w:rPr>
          <w:rFonts w:hint="cs"/>
          <w:sz w:val="24"/>
          <w:szCs w:val="24"/>
          <w:rtl/>
          <w:lang w:bidi="he-IL"/>
        </w:rPr>
        <w:t xml:space="preserve"> (הוויה טובה) שחווים מטופלים בתקופת הטלטלה הפיזית והנפשית שמחלת הסרטן כופה עליהם. מיקומו של המטופל על </w:t>
      </w:r>
      <w:proofErr w:type="spellStart"/>
      <w:r>
        <w:rPr>
          <w:rFonts w:hint="cs"/>
          <w:sz w:val="24"/>
          <w:szCs w:val="24"/>
          <w:rtl/>
          <w:lang w:bidi="he-IL"/>
        </w:rPr>
        <w:t>סקאלת</w:t>
      </w:r>
      <w:proofErr w:type="spellEnd"/>
      <w:r>
        <w:rPr>
          <w:rFonts w:hint="cs"/>
          <w:sz w:val="24"/>
          <w:szCs w:val="24"/>
          <w:rtl/>
          <w:lang w:bidi="he-IL"/>
        </w:rPr>
        <w:t xml:space="preserve"> האושר נקבעה על ידי נתונים שונים כגון יחסו</w:t>
      </w:r>
      <w:r>
        <w:rPr>
          <w:sz w:val="24"/>
          <w:szCs w:val="24"/>
          <w:rtl/>
        </w:rPr>
        <w:t xml:space="preserve"> </w:t>
      </w:r>
      <w:r>
        <w:rPr>
          <w:rFonts w:hint="cs"/>
          <w:sz w:val="24"/>
          <w:szCs w:val="24"/>
          <w:rtl/>
          <w:lang w:bidi="he-IL"/>
        </w:rPr>
        <w:t>כלפי</w:t>
      </w:r>
      <w:r>
        <w:rPr>
          <w:sz w:val="24"/>
          <w:szCs w:val="24"/>
          <w:rtl/>
        </w:rPr>
        <w:t xml:space="preserve"> </w:t>
      </w:r>
      <w:r>
        <w:rPr>
          <w:rFonts w:hint="cs"/>
          <w:sz w:val="24"/>
          <w:szCs w:val="24"/>
          <w:rtl/>
          <w:lang w:bidi="he-IL"/>
        </w:rPr>
        <w:t>מחלתו, מידת</w:t>
      </w:r>
      <w:r>
        <w:rPr>
          <w:sz w:val="24"/>
          <w:szCs w:val="24"/>
          <w:rtl/>
        </w:rPr>
        <w:t xml:space="preserve"> </w:t>
      </w:r>
      <w:r>
        <w:rPr>
          <w:rFonts w:hint="cs"/>
          <w:sz w:val="24"/>
          <w:szCs w:val="24"/>
          <w:rtl/>
          <w:lang w:bidi="he-IL"/>
        </w:rPr>
        <w:t>התמיכה</w:t>
      </w:r>
      <w:r>
        <w:rPr>
          <w:sz w:val="24"/>
          <w:szCs w:val="24"/>
          <w:rtl/>
        </w:rPr>
        <w:t xml:space="preserve"> </w:t>
      </w:r>
      <w:r>
        <w:rPr>
          <w:rFonts w:hint="cs"/>
          <w:sz w:val="24"/>
          <w:szCs w:val="24"/>
          <w:rtl/>
          <w:lang w:bidi="he-IL"/>
        </w:rPr>
        <w:t>לה</w:t>
      </w:r>
      <w:r>
        <w:rPr>
          <w:sz w:val="24"/>
          <w:szCs w:val="24"/>
          <w:rtl/>
        </w:rPr>
        <w:t xml:space="preserve"> </w:t>
      </w:r>
      <w:r>
        <w:rPr>
          <w:rFonts w:hint="cs"/>
          <w:sz w:val="24"/>
          <w:szCs w:val="24"/>
          <w:rtl/>
          <w:lang w:bidi="he-IL"/>
        </w:rPr>
        <w:t>הוא</w:t>
      </w:r>
      <w:r>
        <w:rPr>
          <w:sz w:val="24"/>
          <w:szCs w:val="24"/>
          <w:rtl/>
        </w:rPr>
        <w:t xml:space="preserve"> </w:t>
      </w:r>
      <w:r>
        <w:rPr>
          <w:rFonts w:hint="cs"/>
          <w:sz w:val="24"/>
          <w:szCs w:val="24"/>
          <w:rtl/>
          <w:lang w:bidi="he-IL"/>
        </w:rPr>
        <w:t>זוכה</w:t>
      </w:r>
      <w:r>
        <w:rPr>
          <w:sz w:val="24"/>
          <w:szCs w:val="24"/>
          <w:rtl/>
        </w:rPr>
        <w:t xml:space="preserve"> </w:t>
      </w:r>
      <w:r>
        <w:rPr>
          <w:rFonts w:hint="cs"/>
          <w:sz w:val="24"/>
          <w:szCs w:val="24"/>
          <w:rtl/>
          <w:lang w:bidi="he-IL"/>
        </w:rPr>
        <w:t>מבני</w:t>
      </w:r>
      <w:r>
        <w:rPr>
          <w:sz w:val="24"/>
          <w:szCs w:val="24"/>
          <w:rtl/>
        </w:rPr>
        <w:t xml:space="preserve"> </w:t>
      </w:r>
      <w:r>
        <w:rPr>
          <w:rFonts w:hint="cs"/>
          <w:sz w:val="24"/>
          <w:szCs w:val="24"/>
          <w:rtl/>
          <w:lang w:bidi="he-IL"/>
        </w:rPr>
        <w:t>משפחתו</w:t>
      </w:r>
      <w:r>
        <w:rPr>
          <w:sz w:val="24"/>
          <w:szCs w:val="24"/>
          <w:rtl/>
        </w:rPr>
        <w:t xml:space="preserve"> </w:t>
      </w:r>
      <w:r>
        <w:rPr>
          <w:rFonts w:hint="cs"/>
          <w:sz w:val="24"/>
          <w:szCs w:val="24"/>
          <w:rtl/>
          <w:lang w:bidi="he-IL"/>
        </w:rPr>
        <w:t>וסביבתו, האופן</w:t>
      </w:r>
      <w:r>
        <w:rPr>
          <w:sz w:val="24"/>
          <w:szCs w:val="24"/>
          <w:rtl/>
        </w:rPr>
        <w:t xml:space="preserve"> </w:t>
      </w:r>
      <w:r>
        <w:rPr>
          <w:rFonts w:hint="cs"/>
          <w:sz w:val="24"/>
          <w:szCs w:val="24"/>
          <w:rtl/>
          <w:lang w:bidi="he-IL"/>
        </w:rPr>
        <w:t>בו</w:t>
      </w:r>
      <w:r>
        <w:rPr>
          <w:sz w:val="24"/>
          <w:szCs w:val="24"/>
          <w:rtl/>
        </w:rPr>
        <w:t xml:space="preserve"> </w:t>
      </w:r>
      <w:r>
        <w:rPr>
          <w:rFonts w:hint="cs"/>
          <w:sz w:val="24"/>
          <w:szCs w:val="24"/>
          <w:rtl/>
          <w:lang w:bidi="he-IL"/>
        </w:rPr>
        <w:t>הוא מגשים</w:t>
      </w:r>
      <w:r>
        <w:rPr>
          <w:sz w:val="24"/>
          <w:szCs w:val="24"/>
          <w:rtl/>
        </w:rPr>
        <w:t xml:space="preserve"> </w:t>
      </w:r>
      <w:r>
        <w:rPr>
          <w:rFonts w:hint="cs"/>
          <w:sz w:val="24"/>
          <w:szCs w:val="24"/>
          <w:rtl/>
          <w:lang w:bidi="he-IL"/>
        </w:rPr>
        <w:t>עצמו</w:t>
      </w:r>
      <w:r>
        <w:rPr>
          <w:sz w:val="24"/>
          <w:szCs w:val="24"/>
          <w:rtl/>
        </w:rPr>
        <w:t xml:space="preserve"> </w:t>
      </w:r>
      <w:r>
        <w:rPr>
          <w:rFonts w:hint="cs"/>
          <w:sz w:val="24"/>
          <w:szCs w:val="24"/>
          <w:rtl/>
          <w:lang w:bidi="he-IL"/>
        </w:rPr>
        <w:t>בחייו</w:t>
      </w:r>
      <w:r>
        <w:rPr>
          <w:sz w:val="24"/>
          <w:szCs w:val="24"/>
          <w:rtl/>
        </w:rPr>
        <w:t xml:space="preserve">, </w:t>
      </w:r>
      <w:r>
        <w:rPr>
          <w:rFonts w:hint="cs"/>
          <w:sz w:val="24"/>
          <w:szCs w:val="24"/>
          <w:rtl/>
          <w:lang w:bidi="he-IL"/>
        </w:rPr>
        <w:t>בבחירות</w:t>
      </w:r>
      <w:r>
        <w:rPr>
          <w:sz w:val="24"/>
          <w:szCs w:val="24"/>
          <w:rtl/>
        </w:rPr>
        <w:t xml:space="preserve"> </w:t>
      </w:r>
      <w:r>
        <w:rPr>
          <w:rFonts w:hint="cs"/>
          <w:sz w:val="24"/>
          <w:szCs w:val="24"/>
          <w:rtl/>
          <w:lang w:bidi="he-IL"/>
        </w:rPr>
        <w:t>שהוא</w:t>
      </w:r>
      <w:r>
        <w:rPr>
          <w:sz w:val="24"/>
          <w:szCs w:val="24"/>
          <w:rtl/>
        </w:rPr>
        <w:t xml:space="preserve"> </w:t>
      </w:r>
      <w:r>
        <w:rPr>
          <w:rFonts w:hint="cs"/>
          <w:sz w:val="24"/>
          <w:szCs w:val="24"/>
          <w:rtl/>
          <w:lang w:bidi="he-IL"/>
        </w:rPr>
        <w:t>עושה</w:t>
      </w:r>
      <w:r>
        <w:rPr>
          <w:sz w:val="24"/>
          <w:szCs w:val="24"/>
          <w:rtl/>
        </w:rPr>
        <w:t xml:space="preserve"> – </w:t>
      </w:r>
      <w:r>
        <w:rPr>
          <w:rFonts w:hint="cs"/>
          <w:sz w:val="24"/>
          <w:szCs w:val="24"/>
          <w:rtl/>
          <w:lang w:bidi="he-IL"/>
        </w:rPr>
        <w:t>קריירה</w:t>
      </w:r>
      <w:r>
        <w:rPr>
          <w:sz w:val="24"/>
          <w:szCs w:val="24"/>
          <w:rtl/>
        </w:rPr>
        <w:t xml:space="preserve">, </w:t>
      </w:r>
      <w:r>
        <w:rPr>
          <w:rFonts w:hint="cs"/>
          <w:sz w:val="24"/>
          <w:szCs w:val="24"/>
          <w:rtl/>
          <w:lang w:bidi="he-IL"/>
        </w:rPr>
        <w:t>בת</w:t>
      </w:r>
      <w:r>
        <w:rPr>
          <w:sz w:val="24"/>
          <w:szCs w:val="24"/>
          <w:rtl/>
        </w:rPr>
        <w:t xml:space="preserve"> </w:t>
      </w:r>
      <w:r>
        <w:rPr>
          <w:rFonts w:hint="cs"/>
          <w:sz w:val="24"/>
          <w:szCs w:val="24"/>
          <w:rtl/>
          <w:lang w:bidi="he-IL"/>
        </w:rPr>
        <w:t>זוג</w:t>
      </w:r>
      <w:r>
        <w:rPr>
          <w:sz w:val="24"/>
          <w:szCs w:val="24"/>
          <w:rtl/>
        </w:rPr>
        <w:t xml:space="preserve">, </w:t>
      </w:r>
      <w:r>
        <w:rPr>
          <w:rFonts w:hint="cs"/>
          <w:sz w:val="24"/>
          <w:szCs w:val="24"/>
          <w:rtl/>
          <w:lang w:bidi="he-IL"/>
        </w:rPr>
        <w:t>מקום</w:t>
      </w:r>
      <w:r>
        <w:rPr>
          <w:sz w:val="24"/>
          <w:szCs w:val="24"/>
          <w:rtl/>
        </w:rPr>
        <w:t xml:space="preserve"> </w:t>
      </w:r>
      <w:r>
        <w:rPr>
          <w:rFonts w:hint="cs"/>
          <w:sz w:val="24"/>
          <w:szCs w:val="24"/>
          <w:rtl/>
          <w:lang w:bidi="he-IL"/>
        </w:rPr>
        <w:t xml:space="preserve">מגורים ועוד נתונים שונים העשויים להעיד  על </w:t>
      </w:r>
      <w:proofErr w:type="spellStart"/>
      <w:r>
        <w:rPr>
          <w:rFonts w:hint="cs"/>
          <w:sz w:val="24"/>
          <w:szCs w:val="24"/>
          <w:rtl/>
          <w:lang w:bidi="he-IL"/>
        </w:rPr>
        <w:t>מסוגלתו</w:t>
      </w:r>
      <w:proofErr w:type="spellEnd"/>
      <w:r>
        <w:rPr>
          <w:rFonts w:hint="cs"/>
          <w:sz w:val="24"/>
          <w:szCs w:val="24"/>
          <w:rtl/>
          <w:lang w:bidi="he-IL"/>
        </w:rPr>
        <w:t xml:space="preserve"> לשמר מצב נפשי טוב תוך כדי התמודדות עם מחלתו.  שאלת ה-</w:t>
      </w:r>
      <w:r>
        <w:rPr>
          <w:sz w:val="24"/>
          <w:szCs w:val="24"/>
          <w:lang w:bidi="he-IL"/>
        </w:rPr>
        <w:t>well being</w:t>
      </w:r>
      <w:r>
        <w:rPr>
          <w:rFonts w:hint="cs"/>
          <w:sz w:val="24"/>
          <w:szCs w:val="24"/>
          <w:rtl/>
          <w:lang w:bidi="he-IL"/>
        </w:rPr>
        <w:t xml:space="preserve"> אף מתחדדת כאשר המטופל מוצא עצמו ניצב מול</w:t>
      </w:r>
      <w:r>
        <w:rPr>
          <w:sz w:val="24"/>
          <w:szCs w:val="24"/>
          <w:rtl/>
        </w:rPr>
        <w:t xml:space="preserve"> </w:t>
      </w:r>
      <w:r>
        <w:rPr>
          <w:rFonts w:hint="cs"/>
          <w:sz w:val="24"/>
          <w:szCs w:val="24"/>
          <w:rtl/>
          <w:lang w:bidi="he-IL"/>
        </w:rPr>
        <w:t>האפשרות האמיתית שחייו יינטלו ממנו.    ההתמודדות עם נוכחות המוות בחיים תהווה את הציר לעבודה זו,  ובעיקר תופנה תשומת הלב לאופן שבו תפיסת העצמי (</w:t>
      </w:r>
      <w:r>
        <w:rPr>
          <w:rFonts w:hint="cs"/>
          <w:sz w:val="24"/>
          <w:szCs w:val="24"/>
          <w:lang w:bidi="he-IL"/>
        </w:rPr>
        <w:t>SELF</w:t>
      </w:r>
      <w:r>
        <w:rPr>
          <w:rFonts w:hint="cs"/>
          <w:sz w:val="24"/>
          <w:szCs w:val="24"/>
          <w:rtl/>
          <w:lang w:bidi="he-IL"/>
        </w:rPr>
        <w:t xml:space="preserve">) משחקת תפקיד בהתמודדות הזו.  </w:t>
      </w:r>
    </w:p>
    <w:p w:rsidR="00120C30" w:rsidRDefault="00120C30" w:rsidP="00120C30">
      <w:pPr>
        <w:bidi/>
        <w:spacing w:line="480" w:lineRule="auto"/>
        <w:rPr>
          <w:sz w:val="24"/>
          <w:szCs w:val="24"/>
          <w:rtl/>
          <w:lang w:bidi="he-IL"/>
        </w:rPr>
      </w:pPr>
      <w:r>
        <w:rPr>
          <w:rFonts w:hint="cs"/>
          <w:sz w:val="24"/>
          <w:szCs w:val="24"/>
          <w:rtl/>
          <w:lang w:bidi="he-IL"/>
        </w:rPr>
        <w:t xml:space="preserve">המוות הינו אירוע ודאי בחייו של כל פרט.   בני אדם מפתחים אסטרטגיות שונות להתמודדות עם עצם הידיעה, וההתעסקות עם שאלת המוות גוררת אחריה דיונים פילוסופיים אינסופיים על משמעות החיים ועל אושר.   אך רובנו איננו מבלים את ימינו שקועים במחשבות פילוסופיות על החיים והמוות  או שחלקנו עושים זאת במשרה חלקית בלבד.  מן ההיגיון שכובד משקלה של הידיעה על מותנו העתידי יכביד ויעיב על שמחת החיים,  אך באופן די מפתיע רובנו משכילים בצורה לא רעה להתעלם מעובדה זו ולחיות בתוך בועת הזמן של ההווה והעתיד הקרוב.  ייתכן שהעובדה שכעת אני בריא ומרגיש טוב וגופי מלא חיוניות ואת חותמת הבריאות קיבלתי בבדיקה הפיזיקלית האחרונה אצל רופא המשפחה שותלת בליבי את תחושת האומניפוטנטיות וגם מאפשרת לי להשלות את עצמי קצת שאולי, רק אולי יימשך המצב הזה לנצח... למה לא?  מנגנון ההכחשה הזה עובד לא רק אצל אלה הנהנים מבריאות טובה.  בעיות רפואיות </w:t>
      </w:r>
      <w:r>
        <w:rPr>
          <w:rFonts w:hint="cs"/>
          <w:sz w:val="24"/>
          <w:szCs w:val="24"/>
          <w:rtl/>
          <w:lang w:bidi="he-IL"/>
        </w:rPr>
        <w:lastRenderedPageBreak/>
        <w:t xml:space="preserve">שונות הנפוצות בקרב אוכלוסיה מבוגרת וקשורות לאורחות חיים כגון מחלות לב, לחץ דם, סוכרת גם הן בדרך כלל אינן נוטות לשתול את תחושת המוות בתודעתם.  למעשה, מנגנון ההכחשה הינו חיוני לנו ומאפשר כנראה להתנהל בחיים בלי תחושה מתמדת של חרב המונחת על הצוואר, שהרי אילולי כך היה קשה לשמר פעולות מנטאליות כגון שמחה, אופטימיות, אמביציה, תכנון לעתיד </w:t>
      </w:r>
      <w:proofErr w:type="spellStart"/>
      <w:r>
        <w:rPr>
          <w:rFonts w:hint="cs"/>
          <w:sz w:val="24"/>
          <w:szCs w:val="24"/>
          <w:rtl/>
          <w:lang w:bidi="he-IL"/>
        </w:rPr>
        <w:t>וכו</w:t>
      </w:r>
      <w:proofErr w:type="spellEnd"/>
      <w:r>
        <w:rPr>
          <w:rFonts w:hint="cs"/>
          <w:sz w:val="24"/>
          <w:szCs w:val="24"/>
          <w:rtl/>
          <w:lang w:bidi="he-IL"/>
        </w:rPr>
        <w:t xml:space="preserve">'.  ואולם ישנן מחלות המאתגרות את מנגנון ההכחשה הכה חשוב הזה,  נוכחותן מטילה צל כבד על חייהם של הלוקים בהן ועצם הגיית שמן מעורר מייד אסוציאציות של מוות. מחלות כמו איידס וסרטן על אף שסטטיסטית גורמים לפחות מקרי מוות בהשוואה למחלות לב ולחץ דם,  המוניטין שלהן הוא כשל גזר דין,  וככאלה הן עוקפות את מנגנון ההכחשה ומנכיחות בחייו של החולה את המוות כדבר מוחשי ואמיתי.  </w:t>
      </w:r>
    </w:p>
    <w:p w:rsidR="00120C30" w:rsidRDefault="00120C30" w:rsidP="00120C30">
      <w:pPr>
        <w:bidi/>
        <w:spacing w:line="480" w:lineRule="auto"/>
        <w:rPr>
          <w:sz w:val="24"/>
          <w:szCs w:val="24"/>
          <w:rtl/>
          <w:lang w:bidi="he-IL"/>
        </w:rPr>
      </w:pPr>
    </w:p>
    <w:p w:rsidR="00D50F92" w:rsidRPr="002F767A" w:rsidRDefault="00D50F92" w:rsidP="00D50F92">
      <w:pPr>
        <w:bidi/>
        <w:spacing w:line="480" w:lineRule="auto"/>
        <w:rPr>
          <w:sz w:val="24"/>
          <w:szCs w:val="24"/>
          <w:rtl/>
          <w:lang w:bidi="he-IL"/>
        </w:rPr>
      </w:pPr>
      <w:r>
        <w:rPr>
          <w:rFonts w:hint="cs"/>
          <w:sz w:val="24"/>
          <w:szCs w:val="24"/>
          <w:rtl/>
          <w:lang w:bidi="he-IL"/>
        </w:rPr>
        <w:t>נדמה</w:t>
      </w:r>
      <w:r>
        <w:rPr>
          <w:sz w:val="24"/>
          <w:szCs w:val="24"/>
          <w:rtl/>
        </w:rPr>
        <w:t xml:space="preserve"> </w:t>
      </w:r>
      <w:r>
        <w:rPr>
          <w:rFonts w:hint="cs"/>
          <w:sz w:val="24"/>
          <w:szCs w:val="24"/>
          <w:rtl/>
          <w:lang w:bidi="he-IL"/>
        </w:rPr>
        <w:t>לי</w:t>
      </w:r>
      <w:r>
        <w:rPr>
          <w:sz w:val="24"/>
          <w:szCs w:val="24"/>
          <w:rtl/>
        </w:rPr>
        <w:t xml:space="preserve"> </w:t>
      </w:r>
      <w:r>
        <w:rPr>
          <w:rFonts w:hint="cs"/>
          <w:sz w:val="24"/>
          <w:szCs w:val="24"/>
          <w:rtl/>
          <w:lang w:bidi="he-IL"/>
        </w:rPr>
        <w:t>שכאשר</w:t>
      </w:r>
      <w:r>
        <w:rPr>
          <w:sz w:val="24"/>
          <w:szCs w:val="24"/>
          <w:rtl/>
        </w:rPr>
        <w:t xml:space="preserve"> </w:t>
      </w:r>
      <w:r>
        <w:rPr>
          <w:rFonts w:hint="cs"/>
          <w:sz w:val="24"/>
          <w:szCs w:val="24"/>
          <w:rtl/>
          <w:lang w:bidi="he-IL"/>
        </w:rPr>
        <w:t>אדם</w:t>
      </w:r>
      <w:r>
        <w:rPr>
          <w:sz w:val="24"/>
          <w:szCs w:val="24"/>
          <w:rtl/>
        </w:rPr>
        <w:t xml:space="preserve"> </w:t>
      </w:r>
      <w:r>
        <w:rPr>
          <w:rFonts w:hint="cs"/>
          <w:sz w:val="24"/>
          <w:szCs w:val="24"/>
          <w:rtl/>
          <w:lang w:bidi="he-IL"/>
        </w:rPr>
        <w:t>מתבשר</w:t>
      </w:r>
      <w:r>
        <w:rPr>
          <w:sz w:val="24"/>
          <w:szCs w:val="24"/>
          <w:rtl/>
        </w:rPr>
        <w:t xml:space="preserve"> </w:t>
      </w:r>
      <w:r>
        <w:rPr>
          <w:rFonts w:hint="cs"/>
          <w:sz w:val="24"/>
          <w:szCs w:val="24"/>
          <w:rtl/>
          <w:lang w:bidi="he-IL"/>
        </w:rPr>
        <w:t>ביום</w:t>
      </w:r>
      <w:r>
        <w:rPr>
          <w:sz w:val="24"/>
          <w:szCs w:val="24"/>
          <w:rtl/>
        </w:rPr>
        <w:t xml:space="preserve"> </w:t>
      </w:r>
      <w:r>
        <w:rPr>
          <w:rFonts w:hint="cs"/>
          <w:sz w:val="24"/>
          <w:szCs w:val="24"/>
          <w:rtl/>
          <w:lang w:bidi="he-IL"/>
        </w:rPr>
        <w:t>בהיר</w:t>
      </w:r>
      <w:r>
        <w:rPr>
          <w:sz w:val="24"/>
          <w:szCs w:val="24"/>
          <w:rtl/>
        </w:rPr>
        <w:t xml:space="preserve"> </w:t>
      </w:r>
      <w:r>
        <w:rPr>
          <w:rFonts w:hint="cs"/>
          <w:sz w:val="24"/>
          <w:szCs w:val="24"/>
          <w:rtl/>
          <w:lang w:bidi="he-IL"/>
        </w:rPr>
        <w:t>על</w:t>
      </w:r>
      <w:r>
        <w:rPr>
          <w:sz w:val="24"/>
          <w:szCs w:val="24"/>
          <w:rtl/>
        </w:rPr>
        <w:t xml:space="preserve"> </w:t>
      </w:r>
      <w:r>
        <w:rPr>
          <w:rFonts w:hint="cs"/>
          <w:sz w:val="24"/>
          <w:szCs w:val="24"/>
          <w:rtl/>
          <w:lang w:bidi="he-IL"/>
        </w:rPr>
        <w:t>מחלה</w:t>
      </w:r>
      <w:r>
        <w:rPr>
          <w:sz w:val="24"/>
          <w:szCs w:val="24"/>
          <w:rtl/>
        </w:rPr>
        <w:t xml:space="preserve"> </w:t>
      </w:r>
      <w:r>
        <w:rPr>
          <w:rFonts w:hint="cs"/>
          <w:sz w:val="24"/>
          <w:szCs w:val="24"/>
          <w:rtl/>
          <w:lang w:bidi="he-IL"/>
        </w:rPr>
        <w:t>קשה</w:t>
      </w:r>
      <w:r>
        <w:rPr>
          <w:sz w:val="24"/>
          <w:szCs w:val="24"/>
          <w:rtl/>
        </w:rPr>
        <w:t xml:space="preserve"> </w:t>
      </w:r>
      <w:r>
        <w:rPr>
          <w:rFonts w:hint="cs"/>
          <w:sz w:val="24"/>
          <w:szCs w:val="24"/>
          <w:rtl/>
          <w:lang w:bidi="he-IL"/>
        </w:rPr>
        <w:t>ולעיתים</w:t>
      </w:r>
      <w:r>
        <w:rPr>
          <w:sz w:val="24"/>
          <w:szCs w:val="24"/>
          <w:rtl/>
        </w:rPr>
        <w:t xml:space="preserve"> </w:t>
      </w:r>
      <w:r>
        <w:rPr>
          <w:rFonts w:hint="cs"/>
          <w:sz w:val="24"/>
          <w:szCs w:val="24"/>
          <w:rtl/>
          <w:lang w:bidi="he-IL"/>
        </w:rPr>
        <w:t>חשוכת</w:t>
      </w:r>
      <w:r>
        <w:rPr>
          <w:sz w:val="24"/>
          <w:szCs w:val="24"/>
          <w:rtl/>
        </w:rPr>
        <w:t xml:space="preserve"> </w:t>
      </w:r>
      <w:r>
        <w:rPr>
          <w:rFonts w:hint="cs"/>
          <w:sz w:val="24"/>
          <w:szCs w:val="24"/>
          <w:rtl/>
          <w:lang w:bidi="he-IL"/>
        </w:rPr>
        <w:t>מרפא</w:t>
      </w:r>
      <w:r>
        <w:rPr>
          <w:sz w:val="24"/>
          <w:szCs w:val="24"/>
          <w:rtl/>
        </w:rPr>
        <w:t xml:space="preserve"> </w:t>
      </w:r>
      <w:r>
        <w:rPr>
          <w:rFonts w:hint="cs"/>
          <w:sz w:val="24"/>
          <w:szCs w:val="24"/>
          <w:rtl/>
          <w:lang w:bidi="he-IL"/>
        </w:rPr>
        <w:t>בה</w:t>
      </w:r>
      <w:r>
        <w:rPr>
          <w:sz w:val="24"/>
          <w:szCs w:val="24"/>
          <w:rtl/>
        </w:rPr>
        <w:t xml:space="preserve"> </w:t>
      </w:r>
      <w:r>
        <w:rPr>
          <w:rFonts w:hint="cs"/>
          <w:sz w:val="24"/>
          <w:szCs w:val="24"/>
          <w:rtl/>
          <w:lang w:bidi="he-IL"/>
        </w:rPr>
        <w:t>הוא</w:t>
      </w:r>
      <w:r>
        <w:rPr>
          <w:sz w:val="24"/>
          <w:szCs w:val="24"/>
          <w:rtl/>
        </w:rPr>
        <w:t xml:space="preserve"> </w:t>
      </w:r>
      <w:r>
        <w:rPr>
          <w:rFonts w:hint="cs"/>
          <w:sz w:val="24"/>
          <w:szCs w:val="24"/>
          <w:rtl/>
          <w:lang w:bidi="he-IL"/>
        </w:rPr>
        <w:t>לקה</w:t>
      </w:r>
      <w:r>
        <w:rPr>
          <w:sz w:val="24"/>
          <w:szCs w:val="24"/>
          <w:rtl/>
        </w:rPr>
        <w:t xml:space="preserve"> </w:t>
      </w:r>
      <w:r>
        <w:rPr>
          <w:rFonts w:hint="cs"/>
          <w:sz w:val="24"/>
          <w:szCs w:val="24"/>
          <w:rtl/>
          <w:lang w:bidi="he-IL"/>
        </w:rPr>
        <w:t>והמציאות</w:t>
      </w:r>
      <w:r>
        <w:rPr>
          <w:sz w:val="24"/>
          <w:szCs w:val="24"/>
          <w:rtl/>
        </w:rPr>
        <w:t xml:space="preserve"> </w:t>
      </w:r>
      <w:r>
        <w:rPr>
          <w:rFonts w:hint="cs"/>
          <w:sz w:val="24"/>
          <w:szCs w:val="24"/>
          <w:rtl/>
          <w:lang w:bidi="he-IL"/>
        </w:rPr>
        <w:t>מולה</w:t>
      </w:r>
      <w:r>
        <w:rPr>
          <w:sz w:val="24"/>
          <w:szCs w:val="24"/>
          <w:rtl/>
        </w:rPr>
        <w:t xml:space="preserve"> </w:t>
      </w:r>
      <w:r>
        <w:rPr>
          <w:rFonts w:hint="cs"/>
          <w:sz w:val="24"/>
          <w:szCs w:val="24"/>
          <w:rtl/>
          <w:lang w:bidi="he-IL"/>
        </w:rPr>
        <w:t>הוא</w:t>
      </w:r>
      <w:r>
        <w:rPr>
          <w:sz w:val="24"/>
          <w:szCs w:val="24"/>
          <w:rtl/>
        </w:rPr>
        <w:t xml:space="preserve"> </w:t>
      </w:r>
      <w:r>
        <w:rPr>
          <w:rFonts w:hint="cs"/>
          <w:sz w:val="24"/>
          <w:szCs w:val="24"/>
          <w:rtl/>
          <w:lang w:bidi="he-IL"/>
        </w:rPr>
        <w:t>ניצב</w:t>
      </w:r>
      <w:r>
        <w:rPr>
          <w:sz w:val="24"/>
          <w:szCs w:val="24"/>
          <w:rtl/>
        </w:rPr>
        <w:t xml:space="preserve"> </w:t>
      </w:r>
      <w:r>
        <w:rPr>
          <w:rFonts w:hint="cs"/>
          <w:sz w:val="24"/>
          <w:szCs w:val="24"/>
          <w:rtl/>
          <w:lang w:bidi="he-IL"/>
        </w:rPr>
        <w:t>היא</w:t>
      </w:r>
      <w:r>
        <w:rPr>
          <w:sz w:val="24"/>
          <w:szCs w:val="24"/>
          <w:rtl/>
        </w:rPr>
        <w:t xml:space="preserve"> </w:t>
      </w:r>
      <w:r>
        <w:rPr>
          <w:rFonts w:hint="cs"/>
          <w:sz w:val="24"/>
          <w:szCs w:val="24"/>
          <w:rtl/>
          <w:lang w:bidi="he-IL"/>
        </w:rPr>
        <w:t>מאיימת</w:t>
      </w:r>
      <w:r>
        <w:rPr>
          <w:sz w:val="24"/>
          <w:szCs w:val="24"/>
          <w:rtl/>
        </w:rPr>
        <w:t xml:space="preserve"> </w:t>
      </w:r>
      <w:r>
        <w:rPr>
          <w:rFonts w:hint="cs"/>
          <w:sz w:val="24"/>
          <w:szCs w:val="24"/>
          <w:rtl/>
          <w:lang w:bidi="he-IL"/>
        </w:rPr>
        <w:t>ומפחידה</w:t>
      </w:r>
      <w:r>
        <w:rPr>
          <w:rFonts w:hint="cs"/>
          <w:sz w:val="24"/>
          <w:szCs w:val="24"/>
          <w:rtl/>
        </w:rPr>
        <w:t>,</w:t>
      </w:r>
      <w:r>
        <w:rPr>
          <w:sz w:val="24"/>
          <w:szCs w:val="24"/>
          <w:rtl/>
        </w:rPr>
        <w:t xml:space="preserve"> </w:t>
      </w:r>
      <w:r>
        <w:rPr>
          <w:rFonts w:hint="cs"/>
          <w:sz w:val="24"/>
          <w:szCs w:val="24"/>
          <w:rtl/>
          <w:lang w:bidi="he-IL"/>
        </w:rPr>
        <w:t>דווקא</w:t>
      </w:r>
      <w:r>
        <w:rPr>
          <w:sz w:val="24"/>
          <w:szCs w:val="24"/>
          <w:rtl/>
        </w:rPr>
        <w:t xml:space="preserve"> </w:t>
      </w:r>
      <w:r w:rsidR="00B969B3">
        <w:rPr>
          <w:rFonts w:hint="cs"/>
          <w:sz w:val="24"/>
          <w:szCs w:val="24"/>
          <w:rtl/>
          <w:lang w:bidi="he-IL"/>
        </w:rPr>
        <w:t>כאן</w:t>
      </w:r>
      <w:r>
        <w:rPr>
          <w:sz w:val="24"/>
          <w:szCs w:val="24"/>
          <w:rtl/>
        </w:rPr>
        <w:t xml:space="preserve"> </w:t>
      </w:r>
      <w:r>
        <w:rPr>
          <w:rFonts w:hint="cs"/>
          <w:sz w:val="24"/>
          <w:szCs w:val="24"/>
          <w:rtl/>
          <w:lang w:bidi="he-IL"/>
        </w:rPr>
        <w:t>הרגע</w:t>
      </w:r>
      <w:r>
        <w:rPr>
          <w:sz w:val="24"/>
          <w:szCs w:val="24"/>
          <w:rtl/>
        </w:rPr>
        <w:t xml:space="preserve"> </w:t>
      </w:r>
      <w:r>
        <w:rPr>
          <w:rFonts w:hint="cs"/>
          <w:sz w:val="24"/>
          <w:szCs w:val="24"/>
          <w:rtl/>
          <w:lang w:bidi="he-IL"/>
        </w:rPr>
        <w:t>בו</w:t>
      </w:r>
      <w:r>
        <w:rPr>
          <w:sz w:val="24"/>
          <w:szCs w:val="24"/>
          <w:rtl/>
        </w:rPr>
        <w:t xml:space="preserve"> </w:t>
      </w:r>
      <w:r>
        <w:rPr>
          <w:rFonts w:hint="cs"/>
          <w:sz w:val="24"/>
          <w:szCs w:val="24"/>
          <w:rtl/>
          <w:lang w:bidi="he-IL"/>
        </w:rPr>
        <w:t>שאלת</w:t>
      </w:r>
      <w:r>
        <w:rPr>
          <w:sz w:val="24"/>
          <w:szCs w:val="24"/>
          <w:rtl/>
        </w:rPr>
        <w:t xml:space="preserve"> </w:t>
      </w:r>
      <w:r>
        <w:rPr>
          <w:rFonts w:hint="cs"/>
          <w:sz w:val="24"/>
          <w:szCs w:val="24"/>
          <w:rtl/>
          <w:lang w:bidi="he-IL"/>
        </w:rPr>
        <w:t>האושר</w:t>
      </w:r>
      <w:r>
        <w:rPr>
          <w:sz w:val="24"/>
          <w:szCs w:val="24"/>
          <w:rtl/>
        </w:rPr>
        <w:t xml:space="preserve"> </w:t>
      </w:r>
      <w:r>
        <w:rPr>
          <w:rFonts w:hint="cs"/>
          <w:sz w:val="24"/>
          <w:szCs w:val="24"/>
          <w:rtl/>
          <w:lang w:bidi="he-IL"/>
        </w:rPr>
        <w:t>מתחדדת</w:t>
      </w:r>
      <w:r>
        <w:rPr>
          <w:sz w:val="24"/>
          <w:szCs w:val="24"/>
          <w:rtl/>
        </w:rPr>
        <w:t xml:space="preserve">. </w:t>
      </w:r>
      <w:r>
        <w:rPr>
          <w:rFonts w:hint="cs"/>
          <w:sz w:val="24"/>
          <w:szCs w:val="24"/>
          <w:rtl/>
          <w:lang w:bidi="he-IL"/>
        </w:rPr>
        <w:t>זה</w:t>
      </w:r>
      <w:r>
        <w:rPr>
          <w:sz w:val="24"/>
          <w:szCs w:val="24"/>
          <w:rtl/>
        </w:rPr>
        <w:t xml:space="preserve"> </w:t>
      </w:r>
      <w:r>
        <w:rPr>
          <w:rFonts w:hint="cs"/>
          <w:sz w:val="24"/>
          <w:szCs w:val="24"/>
          <w:rtl/>
          <w:lang w:bidi="he-IL"/>
        </w:rPr>
        <w:t>גם</w:t>
      </w:r>
      <w:r>
        <w:rPr>
          <w:sz w:val="24"/>
          <w:szCs w:val="24"/>
          <w:rtl/>
        </w:rPr>
        <w:t xml:space="preserve"> </w:t>
      </w:r>
      <w:r>
        <w:rPr>
          <w:rFonts w:hint="cs"/>
          <w:sz w:val="24"/>
          <w:szCs w:val="24"/>
          <w:rtl/>
          <w:lang w:bidi="he-IL"/>
        </w:rPr>
        <w:t>רגע</w:t>
      </w:r>
      <w:r>
        <w:rPr>
          <w:sz w:val="24"/>
          <w:szCs w:val="24"/>
          <w:rtl/>
        </w:rPr>
        <w:t xml:space="preserve"> </w:t>
      </w:r>
      <w:r>
        <w:rPr>
          <w:rFonts w:hint="cs"/>
          <w:sz w:val="24"/>
          <w:szCs w:val="24"/>
          <w:rtl/>
          <w:lang w:bidi="he-IL"/>
        </w:rPr>
        <w:t>שבו</w:t>
      </w:r>
      <w:r>
        <w:rPr>
          <w:sz w:val="24"/>
          <w:szCs w:val="24"/>
          <w:rtl/>
        </w:rPr>
        <w:t xml:space="preserve"> </w:t>
      </w:r>
      <w:r>
        <w:rPr>
          <w:rFonts w:hint="cs"/>
          <w:sz w:val="24"/>
          <w:szCs w:val="24"/>
          <w:rtl/>
          <w:lang w:bidi="he-IL"/>
        </w:rPr>
        <w:t>המרכיב</w:t>
      </w:r>
      <w:r>
        <w:rPr>
          <w:sz w:val="24"/>
          <w:szCs w:val="24"/>
          <w:rtl/>
        </w:rPr>
        <w:t xml:space="preserve"> </w:t>
      </w:r>
      <w:proofErr w:type="spellStart"/>
      <w:r>
        <w:rPr>
          <w:rFonts w:hint="cs"/>
          <w:sz w:val="24"/>
          <w:szCs w:val="24"/>
          <w:rtl/>
          <w:lang w:bidi="he-IL"/>
        </w:rPr>
        <w:t>הטראנסנדנטי</w:t>
      </w:r>
      <w:proofErr w:type="spellEnd"/>
      <w:r>
        <w:rPr>
          <w:sz w:val="24"/>
          <w:szCs w:val="24"/>
          <w:rtl/>
        </w:rPr>
        <w:t xml:space="preserve"> </w:t>
      </w:r>
      <w:r>
        <w:rPr>
          <w:rFonts w:hint="cs"/>
          <w:sz w:val="24"/>
          <w:szCs w:val="24"/>
          <w:rtl/>
          <w:lang w:bidi="he-IL"/>
        </w:rPr>
        <w:t>של</w:t>
      </w:r>
      <w:r>
        <w:rPr>
          <w:sz w:val="24"/>
          <w:szCs w:val="24"/>
          <w:rtl/>
        </w:rPr>
        <w:t xml:space="preserve"> </w:t>
      </w:r>
      <w:r>
        <w:rPr>
          <w:rFonts w:hint="cs"/>
          <w:sz w:val="24"/>
          <w:szCs w:val="24"/>
          <w:rtl/>
          <w:lang w:bidi="he-IL"/>
        </w:rPr>
        <w:t>האושר</w:t>
      </w:r>
      <w:r>
        <w:rPr>
          <w:sz w:val="24"/>
          <w:szCs w:val="24"/>
          <w:rtl/>
        </w:rPr>
        <w:t xml:space="preserve"> </w:t>
      </w:r>
      <w:r>
        <w:rPr>
          <w:rFonts w:hint="cs"/>
          <w:sz w:val="24"/>
          <w:szCs w:val="24"/>
          <w:rtl/>
          <w:lang w:bidi="he-IL"/>
        </w:rPr>
        <w:t>בהיעדר</w:t>
      </w:r>
      <w:r>
        <w:rPr>
          <w:sz w:val="24"/>
          <w:szCs w:val="24"/>
          <w:rtl/>
        </w:rPr>
        <w:t xml:space="preserve"> </w:t>
      </w:r>
      <w:r>
        <w:rPr>
          <w:rFonts w:hint="cs"/>
          <w:sz w:val="24"/>
          <w:szCs w:val="24"/>
          <w:rtl/>
          <w:lang w:bidi="he-IL"/>
        </w:rPr>
        <w:t>רווחה</w:t>
      </w:r>
      <w:r>
        <w:rPr>
          <w:sz w:val="24"/>
          <w:szCs w:val="24"/>
          <w:rtl/>
        </w:rPr>
        <w:t xml:space="preserve"> </w:t>
      </w:r>
      <w:r>
        <w:rPr>
          <w:rFonts w:hint="cs"/>
          <w:sz w:val="24"/>
          <w:szCs w:val="24"/>
          <w:rtl/>
          <w:lang w:bidi="he-IL"/>
        </w:rPr>
        <w:t>פיזית</w:t>
      </w:r>
      <w:r>
        <w:rPr>
          <w:sz w:val="24"/>
          <w:szCs w:val="24"/>
          <w:rtl/>
        </w:rPr>
        <w:t xml:space="preserve"> </w:t>
      </w:r>
      <w:r>
        <w:rPr>
          <w:rFonts w:hint="cs"/>
          <w:sz w:val="24"/>
          <w:szCs w:val="24"/>
          <w:rtl/>
          <w:lang w:bidi="he-IL"/>
        </w:rPr>
        <w:t>הופך</w:t>
      </w:r>
      <w:r>
        <w:rPr>
          <w:sz w:val="24"/>
          <w:szCs w:val="24"/>
          <w:rtl/>
        </w:rPr>
        <w:t xml:space="preserve"> </w:t>
      </w:r>
      <w:r>
        <w:rPr>
          <w:rFonts w:hint="cs"/>
          <w:sz w:val="24"/>
          <w:szCs w:val="24"/>
          <w:rtl/>
          <w:lang w:bidi="he-IL"/>
        </w:rPr>
        <w:t>לרלוונטי</w:t>
      </w:r>
      <w:r>
        <w:rPr>
          <w:sz w:val="24"/>
          <w:szCs w:val="24"/>
          <w:rtl/>
        </w:rPr>
        <w:t xml:space="preserve"> </w:t>
      </w:r>
      <w:r>
        <w:rPr>
          <w:rFonts w:hint="cs"/>
          <w:sz w:val="24"/>
          <w:szCs w:val="24"/>
          <w:rtl/>
          <w:lang w:bidi="he-IL"/>
        </w:rPr>
        <w:t>וחיוני</w:t>
      </w:r>
      <w:r>
        <w:rPr>
          <w:sz w:val="24"/>
          <w:szCs w:val="24"/>
          <w:rtl/>
        </w:rPr>
        <w:t xml:space="preserve"> </w:t>
      </w:r>
      <w:r>
        <w:rPr>
          <w:rFonts w:hint="cs"/>
          <w:sz w:val="24"/>
          <w:szCs w:val="24"/>
          <w:rtl/>
          <w:lang w:bidi="he-IL"/>
        </w:rPr>
        <w:t>יותר</w:t>
      </w:r>
      <w:r>
        <w:rPr>
          <w:sz w:val="24"/>
          <w:szCs w:val="24"/>
          <w:rtl/>
        </w:rPr>
        <w:t xml:space="preserve"> </w:t>
      </w:r>
      <w:r>
        <w:rPr>
          <w:rFonts w:hint="cs"/>
          <w:sz w:val="24"/>
          <w:szCs w:val="24"/>
          <w:rtl/>
          <w:lang w:bidi="he-IL"/>
        </w:rPr>
        <w:t>לרווחתו</w:t>
      </w:r>
      <w:r>
        <w:rPr>
          <w:sz w:val="24"/>
          <w:szCs w:val="24"/>
          <w:rtl/>
        </w:rPr>
        <w:t xml:space="preserve"> </w:t>
      </w:r>
      <w:r>
        <w:rPr>
          <w:rFonts w:hint="cs"/>
          <w:sz w:val="24"/>
          <w:szCs w:val="24"/>
          <w:rtl/>
          <w:lang w:bidi="he-IL"/>
        </w:rPr>
        <w:t>הכללית</w:t>
      </w:r>
      <w:r>
        <w:rPr>
          <w:sz w:val="24"/>
          <w:szCs w:val="24"/>
          <w:rtl/>
        </w:rPr>
        <w:t xml:space="preserve"> </w:t>
      </w:r>
      <w:r>
        <w:rPr>
          <w:rFonts w:hint="cs"/>
          <w:sz w:val="24"/>
          <w:szCs w:val="24"/>
          <w:rtl/>
          <w:lang w:bidi="he-IL"/>
        </w:rPr>
        <w:t>של</w:t>
      </w:r>
      <w:r>
        <w:rPr>
          <w:sz w:val="24"/>
          <w:szCs w:val="24"/>
          <w:rtl/>
        </w:rPr>
        <w:t xml:space="preserve"> </w:t>
      </w:r>
      <w:r>
        <w:rPr>
          <w:rFonts w:hint="cs"/>
          <w:sz w:val="24"/>
          <w:szCs w:val="24"/>
          <w:rtl/>
          <w:lang w:bidi="he-IL"/>
        </w:rPr>
        <w:t>החולה</w:t>
      </w:r>
      <w:r>
        <w:rPr>
          <w:sz w:val="24"/>
          <w:szCs w:val="24"/>
          <w:rtl/>
        </w:rPr>
        <w:t xml:space="preserve">.  </w:t>
      </w:r>
    </w:p>
    <w:p w:rsidR="00B93E60" w:rsidRDefault="00B93E60" w:rsidP="006E7DE4">
      <w:pPr>
        <w:bidi/>
        <w:spacing w:line="480" w:lineRule="auto"/>
        <w:rPr>
          <w:sz w:val="24"/>
          <w:szCs w:val="24"/>
          <w:u w:val="single"/>
          <w:rtl/>
          <w:lang w:bidi="he-IL"/>
        </w:rPr>
      </w:pPr>
    </w:p>
    <w:p w:rsidR="00B93E60" w:rsidRDefault="00B93E60" w:rsidP="00B93E60">
      <w:pPr>
        <w:bidi/>
        <w:spacing w:line="480" w:lineRule="auto"/>
        <w:rPr>
          <w:sz w:val="24"/>
          <w:szCs w:val="24"/>
          <w:u w:val="single"/>
          <w:rtl/>
          <w:lang w:bidi="he-IL"/>
        </w:rPr>
      </w:pPr>
    </w:p>
    <w:p w:rsidR="006E7DE4" w:rsidRDefault="006E7DE4" w:rsidP="00B93E60">
      <w:pPr>
        <w:bidi/>
        <w:spacing w:line="480" w:lineRule="auto"/>
        <w:rPr>
          <w:sz w:val="24"/>
          <w:szCs w:val="24"/>
          <w:u w:val="single"/>
          <w:rtl/>
          <w:lang w:bidi="he-IL"/>
        </w:rPr>
      </w:pPr>
      <w:r w:rsidRPr="006E7DE4">
        <w:rPr>
          <w:rFonts w:hint="cs"/>
          <w:sz w:val="24"/>
          <w:szCs w:val="24"/>
          <w:u w:val="single"/>
          <w:rtl/>
          <w:lang w:bidi="he-IL"/>
        </w:rPr>
        <w:t xml:space="preserve">העצמי </w:t>
      </w:r>
      <w:r w:rsidRPr="006E7DE4">
        <w:rPr>
          <w:sz w:val="24"/>
          <w:szCs w:val="24"/>
          <w:u w:val="single"/>
          <w:rtl/>
          <w:lang w:bidi="he-IL"/>
        </w:rPr>
        <w:t>–</w:t>
      </w:r>
      <w:r w:rsidRPr="006E7DE4">
        <w:rPr>
          <w:rFonts w:hint="cs"/>
          <w:sz w:val="24"/>
          <w:szCs w:val="24"/>
          <w:u w:val="single"/>
          <w:rtl/>
          <w:lang w:bidi="he-IL"/>
        </w:rPr>
        <w:t xml:space="preserve"> ניכור מול התנתקות</w:t>
      </w:r>
    </w:p>
    <w:p w:rsidR="00D50F92" w:rsidRDefault="002F767A" w:rsidP="00E45696">
      <w:pPr>
        <w:bidi/>
        <w:spacing w:line="480" w:lineRule="auto"/>
        <w:rPr>
          <w:sz w:val="24"/>
          <w:szCs w:val="24"/>
          <w:rtl/>
          <w:lang w:bidi="he-IL"/>
        </w:rPr>
      </w:pPr>
      <w:r>
        <w:rPr>
          <w:rFonts w:hint="cs"/>
          <w:sz w:val="24"/>
          <w:szCs w:val="24"/>
          <w:rtl/>
          <w:lang w:bidi="he-IL"/>
        </w:rPr>
        <w:t>במהלך שנות עבודתי עם חולי סרטן, ובאינטראקציות עמם</w:t>
      </w:r>
      <w:r w:rsidR="00D50F92">
        <w:rPr>
          <w:rFonts w:hint="cs"/>
          <w:sz w:val="24"/>
          <w:szCs w:val="24"/>
          <w:rtl/>
          <w:lang w:bidi="he-IL"/>
        </w:rPr>
        <w:t>,</w:t>
      </w:r>
      <w:r>
        <w:rPr>
          <w:rFonts w:hint="cs"/>
          <w:sz w:val="24"/>
          <w:szCs w:val="24"/>
          <w:rtl/>
          <w:lang w:bidi="he-IL"/>
        </w:rPr>
        <w:t xml:space="preserve"> נחשפתי לקשת רחבה ביותר של תגובות אנוש</w:t>
      </w:r>
      <w:r w:rsidR="00D50F92">
        <w:rPr>
          <w:rFonts w:hint="cs"/>
          <w:sz w:val="24"/>
          <w:szCs w:val="24"/>
          <w:rtl/>
          <w:lang w:bidi="he-IL"/>
        </w:rPr>
        <w:t>יות לחיים בצל המחלה.  ישנם אלה ה</w:t>
      </w:r>
      <w:r>
        <w:rPr>
          <w:rFonts w:hint="cs"/>
          <w:sz w:val="24"/>
          <w:szCs w:val="24"/>
          <w:rtl/>
          <w:lang w:bidi="he-IL"/>
        </w:rPr>
        <w:t>שוקעים בתהומות הדיכאון,  עוקבים בחרדה אחר תוצאות בדיקותיהם ומ</w:t>
      </w:r>
      <w:r w:rsidR="00FF7266">
        <w:rPr>
          <w:rFonts w:hint="cs"/>
          <w:sz w:val="24"/>
          <w:szCs w:val="24"/>
          <w:rtl/>
          <w:lang w:bidi="he-IL"/>
        </w:rPr>
        <w:t>י</w:t>
      </w:r>
      <w:r>
        <w:rPr>
          <w:rFonts w:hint="cs"/>
          <w:sz w:val="24"/>
          <w:szCs w:val="24"/>
          <w:rtl/>
          <w:lang w:bidi="he-IL"/>
        </w:rPr>
        <w:t xml:space="preserve">טלטלים בין תקוה </w:t>
      </w:r>
      <w:proofErr w:type="spellStart"/>
      <w:r>
        <w:rPr>
          <w:rFonts w:hint="cs"/>
          <w:sz w:val="24"/>
          <w:szCs w:val="24"/>
          <w:rtl/>
          <w:lang w:bidi="he-IL"/>
        </w:rPr>
        <w:t>ליאוש</w:t>
      </w:r>
      <w:proofErr w:type="spellEnd"/>
      <w:r>
        <w:rPr>
          <w:rFonts w:hint="cs"/>
          <w:sz w:val="24"/>
          <w:szCs w:val="24"/>
          <w:rtl/>
          <w:lang w:bidi="he-IL"/>
        </w:rPr>
        <w:t xml:space="preserve"> כאשר התוצאות משתנות לטוב או לרע.  הם חרדים לכל מיחוש בגוף או סימן המתפרש בתודעתם כעדות להתפשטות המח</w:t>
      </w:r>
      <w:r w:rsidR="00D50F92">
        <w:rPr>
          <w:rFonts w:hint="cs"/>
          <w:sz w:val="24"/>
          <w:szCs w:val="24"/>
          <w:rtl/>
          <w:lang w:bidi="he-IL"/>
        </w:rPr>
        <w:t xml:space="preserve">לה.  לעומת זאת </w:t>
      </w:r>
      <w:r w:rsidR="00B93E60">
        <w:rPr>
          <w:rFonts w:hint="cs"/>
          <w:sz w:val="24"/>
          <w:szCs w:val="24"/>
          <w:rtl/>
          <w:lang w:bidi="he-IL"/>
        </w:rPr>
        <w:t>מזדמן</w:t>
      </w:r>
      <w:r w:rsidR="00D50F92">
        <w:rPr>
          <w:rFonts w:hint="cs"/>
          <w:sz w:val="24"/>
          <w:szCs w:val="24"/>
          <w:rtl/>
          <w:lang w:bidi="he-IL"/>
        </w:rPr>
        <w:t xml:space="preserve"> לעיתים</w:t>
      </w:r>
      <w:r w:rsidR="00D50F92">
        <w:rPr>
          <w:sz w:val="24"/>
          <w:szCs w:val="24"/>
          <w:rtl/>
        </w:rPr>
        <w:t xml:space="preserve"> </w:t>
      </w:r>
      <w:r w:rsidR="00D50F92">
        <w:rPr>
          <w:rFonts w:hint="cs"/>
          <w:sz w:val="24"/>
          <w:szCs w:val="24"/>
          <w:rtl/>
          <w:lang w:bidi="he-IL"/>
        </w:rPr>
        <w:t>מטופל</w:t>
      </w:r>
      <w:r w:rsidR="00D50F92">
        <w:rPr>
          <w:sz w:val="24"/>
          <w:szCs w:val="24"/>
          <w:rtl/>
        </w:rPr>
        <w:t xml:space="preserve"> </w:t>
      </w:r>
      <w:r w:rsidR="00D50F92">
        <w:rPr>
          <w:rFonts w:hint="cs"/>
          <w:sz w:val="24"/>
          <w:szCs w:val="24"/>
          <w:rtl/>
          <w:lang w:bidi="he-IL"/>
        </w:rPr>
        <w:t>שתסמיניו</w:t>
      </w:r>
      <w:r w:rsidR="00D50F92">
        <w:rPr>
          <w:sz w:val="24"/>
          <w:szCs w:val="24"/>
          <w:rtl/>
        </w:rPr>
        <w:t xml:space="preserve"> </w:t>
      </w:r>
      <w:r w:rsidR="00D50F92">
        <w:rPr>
          <w:rFonts w:hint="cs"/>
          <w:sz w:val="24"/>
          <w:szCs w:val="24"/>
          <w:rtl/>
          <w:lang w:bidi="he-IL"/>
        </w:rPr>
        <w:t>הקליניים</w:t>
      </w:r>
      <w:r w:rsidR="00D50F92">
        <w:rPr>
          <w:sz w:val="24"/>
          <w:szCs w:val="24"/>
          <w:rtl/>
        </w:rPr>
        <w:t xml:space="preserve"> </w:t>
      </w:r>
      <w:r w:rsidR="00D50F92">
        <w:rPr>
          <w:rFonts w:hint="cs"/>
          <w:sz w:val="24"/>
          <w:szCs w:val="24"/>
          <w:rtl/>
          <w:lang w:bidi="he-IL"/>
        </w:rPr>
        <w:t>והמעבדתיים</w:t>
      </w:r>
      <w:r w:rsidR="00D50F92">
        <w:rPr>
          <w:sz w:val="24"/>
          <w:szCs w:val="24"/>
          <w:rtl/>
        </w:rPr>
        <w:t xml:space="preserve"> </w:t>
      </w:r>
      <w:r w:rsidR="00D50F92">
        <w:rPr>
          <w:rFonts w:hint="cs"/>
          <w:sz w:val="24"/>
          <w:szCs w:val="24"/>
          <w:rtl/>
          <w:lang w:bidi="he-IL"/>
        </w:rPr>
        <w:t>מצביעים</w:t>
      </w:r>
      <w:r w:rsidR="00D50F92">
        <w:rPr>
          <w:sz w:val="24"/>
          <w:szCs w:val="24"/>
          <w:rtl/>
        </w:rPr>
        <w:t xml:space="preserve"> </w:t>
      </w:r>
      <w:r w:rsidR="00D50F92">
        <w:rPr>
          <w:rFonts w:hint="cs"/>
          <w:sz w:val="24"/>
          <w:szCs w:val="24"/>
          <w:rtl/>
          <w:lang w:bidi="he-IL"/>
        </w:rPr>
        <w:t>על</w:t>
      </w:r>
      <w:r w:rsidR="00D50F92">
        <w:rPr>
          <w:sz w:val="24"/>
          <w:szCs w:val="24"/>
          <w:rtl/>
        </w:rPr>
        <w:t xml:space="preserve"> </w:t>
      </w:r>
      <w:r w:rsidR="00D50F92">
        <w:rPr>
          <w:rFonts w:hint="cs"/>
          <w:sz w:val="24"/>
          <w:szCs w:val="24"/>
          <w:rtl/>
          <w:lang w:bidi="he-IL"/>
        </w:rPr>
        <w:t>קיומה</w:t>
      </w:r>
      <w:r w:rsidR="00D50F92">
        <w:rPr>
          <w:sz w:val="24"/>
          <w:szCs w:val="24"/>
          <w:rtl/>
        </w:rPr>
        <w:t xml:space="preserve"> </w:t>
      </w:r>
      <w:r w:rsidR="00D50F92">
        <w:rPr>
          <w:rFonts w:hint="cs"/>
          <w:sz w:val="24"/>
          <w:szCs w:val="24"/>
          <w:rtl/>
          <w:lang w:bidi="he-IL"/>
        </w:rPr>
        <w:t>של</w:t>
      </w:r>
      <w:r w:rsidR="00D50F92">
        <w:rPr>
          <w:sz w:val="24"/>
          <w:szCs w:val="24"/>
          <w:rtl/>
        </w:rPr>
        <w:t xml:space="preserve"> </w:t>
      </w:r>
      <w:r w:rsidR="00D50F92">
        <w:rPr>
          <w:rFonts w:hint="cs"/>
          <w:sz w:val="24"/>
          <w:szCs w:val="24"/>
          <w:rtl/>
          <w:lang w:bidi="he-IL"/>
        </w:rPr>
        <w:t>מחלה</w:t>
      </w:r>
      <w:r w:rsidR="00D50F92">
        <w:rPr>
          <w:sz w:val="24"/>
          <w:szCs w:val="24"/>
          <w:rtl/>
        </w:rPr>
        <w:t xml:space="preserve"> </w:t>
      </w:r>
      <w:r w:rsidR="00D50F92">
        <w:rPr>
          <w:rFonts w:hint="cs"/>
          <w:sz w:val="24"/>
          <w:szCs w:val="24"/>
          <w:rtl/>
          <w:lang w:bidi="he-IL"/>
        </w:rPr>
        <w:t>קשה</w:t>
      </w:r>
      <w:r w:rsidR="00D50F92">
        <w:rPr>
          <w:sz w:val="24"/>
          <w:szCs w:val="24"/>
          <w:rtl/>
        </w:rPr>
        <w:t xml:space="preserve"> </w:t>
      </w:r>
      <w:r w:rsidR="00D50F92">
        <w:rPr>
          <w:rFonts w:hint="cs"/>
          <w:sz w:val="24"/>
          <w:szCs w:val="24"/>
          <w:rtl/>
          <w:lang w:bidi="he-IL"/>
        </w:rPr>
        <w:t>בגוף</w:t>
      </w:r>
      <w:r w:rsidR="00D50F92">
        <w:rPr>
          <w:sz w:val="24"/>
          <w:szCs w:val="24"/>
          <w:rtl/>
        </w:rPr>
        <w:t xml:space="preserve">. </w:t>
      </w:r>
      <w:r w:rsidR="00D50F92">
        <w:rPr>
          <w:rFonts w:hint="cs"/>
          <w:sz w:val="24"/>
          <w:szCs w:val="24"/>
          <w:rtl/>
          <w:lang w:bidi="he-IL"/>
        </w:rPr>
        <w:t>בגין</w:t>
      </w:r>
      <w:r w:rsidR="00D50F92">
        <w:rPr>
          <w:sz w:val="24"/>
          <w:szCs w:val="24"/>
          <w:rtl/>
        </w:rPr>
        <w:t xml:space="preserve"> </w:t>
      </w:r>
      <w:r w:rsidR="00D50F92">
        <w:rPr>
          <w:rFonts w:hint="cs"/>
          <w:sz w:val="24"/>
          <w:szCs w:val="24"/>
          <w:rtl/>
          <w:lang w:bidi="he-IL"/>
        </w:rPr>
        <w:t>המחלה</w:t>
      </w:r>
      <w:r w:rsidR="00D50F92">
        <w:rPr>
          <w:sz w:val="24"/>
          <w:szCs w:val="24"/>
          <w:rtl/>
        </w:rPr>
        <w:t xml:space="preserve"> </w:t>
      </w:r>
      <w:r w:rsidR="00D50F92">
        <w:rPr>
          <w:rFonts w:hint="cs"/>
          <w:sz w:val="24"/>
          <w:szCs w:val="24"/>
          <w:rtl/>
          <w:lang w:bidi="he-IL"/>
        </w:rPr>
        <w:t>הוא</w:t>
      </w:r>
      <w:r w:rsidR="00D50F92">
        <w:rPr>
          <w:sz w:val="24"/>
          <w:szCs w:val="24"/>
          <w:rtl/>
        </w:rPr>
        <w:t xml:space="preserve"> </w:t>
      </w:r>
      <w:r w:rsidR="00E45696">
        <w:rPr>
          <w:rFonts w:hint="cs"/>
          <w:sz w:val="24"/>
          <w:szCs w:val="24"/>
          <w:rtl/>
          <w:lang w:bidi="he-IL"/>
        </w:rPr>
        <w:t xml:space="preserve">נאלץ </w:t>
      </w:r>
      <w:r w:rsidR="00E45696">
        <w:rPr>
          <w:rFonts w:hint="cs"/>
          <w:sz w:val="24"/>
          <w:szCs w:val="24"/>
          <w:rtl/>
          <w:lang w:bidi="he-IL"/>
        </w:rPr>
        <w:lastRenderedPageBreak/>
        <w:t>לה</w:t>
      </w:r>
      <w:r w:rsidR="00D50F92">
        <w:rPr>
          <w:rFonts w:hint="cs"/>
          <w:sz w:val="24"/>
          <w:szCs w:val="24"/>
          <w:rtl/>
          <w:lang w:bidi="he-IL"/>
        </w:rPr>
        <w:t>פסיק</w:t>
      </w:r>
      <w:r w:rsidR="00D50F92">
        <w:rPr>
          <w:sz w:val="24"/>
          <w:szCs w:val="24"/>
          <w:rtl/>
        </w:rPr>
        <w:t xml:space="preserve"> </w:t>
      </w:r>
      <w:r w:rsidR="00D50F92">
        <w:rPr>
          <w:rFonts w:hint="cs"/>
          <w:sz w:val="24"/>
          <w:szCs w:val="24"/>
          <w:rtl/>
          <w:lang w:bidi="he-IL"/>
        </w:rPr>
        <w:t>לעבוד</w:t>
      </w:r>
      <w:r w:rsidR="00D50F92">
        <w:rPr>
          <w:sz w:val="24"/>
          <w:szCs w:val="24"/>
          <w:rtl/>
        </w:rPr>
        <w:t xml:space="preserve"> </w:t>
      </w:r>
      <w:r w:rsidR="00D50F92">
        <w:rPr>
          <w:rFonts w:hint="cs"/>
          <w:sz w:val="24"/>
          <w:szCs w:val="24"/>
          <w:rtl/>
          <w:lang w:bidi="he-IL"/>
        </w:rPr>
        <w:t>או</w:t>
      </w:r>
      <w:r w:rsidR="00D50F92">
        <w:rPr>
          <w:sz w:val="24"/>
          <w:szCs w:val="24"/>
          <w:rtl/>
        </w:rPr>
        <w:t xml:space="preserve"> </w:t>
      </w:r>
      <w:r w:rsidR="00D50F92">
        <w:rPr>
          <w:rFonts w:hint="cs"/>
          <w:sz w:val="24"/>
          <w:szCs w:val="24"/>
          <w:rtl/>
          <w:lang w:bidi="he-IL"/>
        </w:rPr>
        <w:t>לעסוק</w:t>
      </w:r>
      <w:r w:rsidR="00D50F92">
        <w:rPr>
          <w:sz w:val="24"/>
          <w:szCs w:val="24"/>
          <w:rtl/>
        </w:rPr>
        <w:t xml:space="preserve"> </w:t>
      </w:r>
      <w:r w:rsidR="00D50F92">
        <w:rPr>
          <w:rFonts w:hint="cs"/>
          <w:sz w:val="24"/>
          <w:szCs w:val="24"/>
          <w:rtl/>
          <w:lang w:bidi="he-IL"/>
        </w:rPr>
        <w:t>באותן</w:t>
      </w:r>
      <w:r w:rsidR="00D50F92">
        <w:rPr>
          <w:sz w:val="24"/>
          <w:szCs w:val="24"/>
          <w:rtl/>
        </w:rPr>
        <w:t xml:space="preserve"> </w:t>
      </w:r>
      <w:r w:rsidR="00D50F92">
        <w:rPr>
          <w:rFonts w:hint="cs"/>
          <w:sz w:val="24"/>
          <w:szCs w:val="24"/>
          <w:rtl/>
          <w:lang w:bidi="he-IL"/>
        </w:rPr>
        <w:t>פעילויות</w:t>
      </w:r>
      <w:r w:rsidR="00D50F92">
        <w:rPr>
          <w:sz w:val="24"/>
          <w:szCs w:val="24"/>
          <w:rtl/>
        </w:rPr>
        <w:t xml:space="preserve"> </w:t>
      </w:r>
      <w:r w:rsidR="00D50F92">
        <w:rPr>
          <w:rFonts w:hint="cs"/>
          <w:sz w:val="24"/>
          <w:szCs w:val="24"/>
          <w:rtl/>
          <w:lang w:bidi="he-IL"/>
        </w:rPr>
        <w:t>שהעניקו</w:t>
      </w:r>
      <w:r w:rsidR="00D50F92">
        <w:rPr>
          <w:sz w:val="24"/>
          <w:szCs w:val="24"/>
          <w:rtl/>
        </w:rPr>
        <w:t xml:space="preserve"> </w:t>
      </w:r>
      <w:r w:rsidR="00D50F92">
        <w:rPr>
          <w:rFonts w:hint="cs"/>
          <w:sz w:val="24"/>
          <w:szCs w:val="24"/>
          <w:rtl/>
          <w:lang w:bidi="he-IL"/>
        </w:rPr>
        <w:t>לו</w:t>
      </w:r>
      <w:r w:rsidR="00D50F92">
        <w:rPr>
          <w:sz w:val="24"/>
          <w:szCs w:val="24"/>
          <w:rtl/>
        </w:rPr>
        <w:t xml:space="preserve"> </w:t>
      </w:r>
      <w:r w:rsidR="00D50F92">
        <w:rPr>
          <w:rFonts w:hint="cs"/>
          <w:sz w:val="24"/>
          <w:szCs w:val="24"/>
          <w:rtl/>
          <w:lang w:bidi="he-IL"/>
        </w:rPr>
        <w:t>קודם</w:t>
      </w:r>
      <w:r w:rsidR="00D50F92">
        <w:rPr>
          <w:sz w:val="24"/>
          <w:szCs w:val="24"/>
          <w:rtl/>
        </w:rPr>
        <w:t xml:space="preserve"> </w:t>
      </w:r>
      <w:r w:rsidR="00D50F92">
        <w:rPr>
          <w:rFonts w:hint="cs"/>
          <w:sz w:val="24"/>
          <w:szCs w:val="24"/>
          <w:rtl/>
          <w:lang w:bidi="he-IL"/>
        </w:rPr>
        <w:t>לכן</w:t>
      </w:r>
      <w:r w:rsidR="00D50F92">
        <w:rPr>
          <w:sz w:val="24"/>
          <w:szCs w:val="24"/>
          <w:rtl/>
        </w:rPr>
        <w:t xml:space="preserve"> </w:t>
      </w:r>
      <w:r w:rsidR="00D50F92">
        <w:rPr>
          <w:rFonts w:hint="cs"/>
          <w:sz w:val="24"/>
          <w:szCs w:val="24"/>
          <w:rtl/>
          <w:lang w:bidi="he-IL"/>
        </w:rPr>
        <w:t>תחושה</w:t>
      </w:r>
      <w:r w:rsidR="00D50F92">
        <w:rPr>
          <w:sz w:val="24"/>
          <w:szCs w:val="24"/>
          <w:rtl/>
        </w:rPr>
        <w:t xml:space="preserve"> </w:t>
      </w:r>
      <w:r w:rsidR="00D50F92">
        <w:rPr>
          <w:rFonts w:hint="cs"/>
          <w:sz w:val="24"/>
          <w:szCs w:val="24"/>
          <w:rtl/>
          <w:lang w:bidi="he-IL"/>
        </w:rPr>
        <w:t>של</w:t>
      </w:r>
      <w:r w:rsidR="00D50F92">
        <w:rPr>
          <w:sz w:val="24"/>
          <w:szCs w:val="24"/>
          <w:rtl/>
        </w:rPr>
        <w:t xml:space="preserve"> </w:t>
      </w:r>
      <w:r w:rsidR="00D50F92">
        <w:rPr>
          <w:rFonts w:hint="cs"/>
          <w:sz w:val="24"/>
          <w:szCs w:val="24"/>
          <w:rtl/>
          <w:lang w:bidi="he-IL"/>
        </w:rPr>
        <w:t>סיפוק</w:t>
      </w:r>
      <w:r w:rsidR="00D50F92">
        <w:rPr>
          <w:sz w:val="24"/>
          <w:szCs w:val="24"/>
          <w:rtl/>
        </w:rPr>
        <w:t xml:space="preserve"> </w:t>
      </w:r>
      <w:r w:rsidR="00D50F92">
        <w:rPr>
          <w:rFonts w:hint="cs"/>
          <w:sz w:val="24"/>
          <w:szCs w:val="24"/>
          <w:rtl/>
          <w:lang w:bidi="he-IL"/>
        </w:rPr>
        <w:t>והגשמה</w:t>
      </w:r>
      <w:r w:rsidR="00D50F92">
        <w:rPr>
          <w:sz w:val="24"/>
          <w:szCs w:val="24"/>
          <w:rtl/>
        </w:rPr>
        <w:t xml:space="preserve"> </w:t>
      </w:r>
      <w:r w:rsidR="00D50F92">
        <w:rPr>
          <w:rFonts w:hint="cs"/>
          <w:sz w:val="24"/>
          <w:szCs w:val="24"/>
          <w:rtl/>
          <w:lang w:bidi="he-IL"/>
        </w:rPr>
        <w:t>עצמית</w:t>
      </w:r>
      <w:r w:rsidR="00D50F92">
        <w:rPr>
          <w:sz w:val="24"/>
          <w:szCs w:val="24"/>
          <w:rtl/>
        </w:rPr>
        <w:t xml:space="preserve">.  </w:t>
      </w:r>
      <w:r w:rsidR="00D50F92">
        <w:rPr>
          <w:rFonts w:hint="cs"/>
          <w:sz w:val="24"/>
          <w:szCs w:val="24"/>
          <w:rtl/>
          <w:lang w:bidi="he-IL"/>
        </w:rPr>
        <w:t>ולמרות</w:t>
      </w:r>
      <w:r w:rsidR="00D50F92">
        <w:rPr>
          <w:sz w:val="24"/>
          <w:szCs w:val="24"/>
          <w:rtl/>
        </w:rPr>
        <w:t xml:space="preserve"> </w:t>
      </w:r>
      <w:r w:rsidR="00D50F92">
        <w:rPr>
          <w:rFonts w:hint="cs"/>
          <w:sz w:val="24"/>
          <w:szCs w:val="24"/>
          <w:rtl/>
          <w:lang w:bidi="he-IL"/>
        </w:rPr>
        <w:t>זאת</w:t>
      </w:r>
      <w:r w:rsidR="00D50F92">
        <w:rPr>
          <w:sz w:val="24"/>
          <w:szCs w:val="24"/>
          <w:rtl/>
        </w:rPr>
        <w:t xml:space="preserve"> </w:t>
      </w:r>
      <w:r w:rsidR="00D50F92">
        <w:rPr>
          <w:rFonts w:hint="cs"/>
          <w:sz w:val="24"/>
          <w:szCs w:val="24"/>
          <w:rtl/>
          <w:lang w:bidi="he-IL"/>
        </w:rPr>
        <w:t>ובניגוד</w:t>
      </w:r>
      <w:r w:rsidR="00D50F92">
        <w:rPr>
          <w:sz w:val="24"/>
          <w:szCs w:val="24"/>
          <w:rtl/>
        </w:rPr>
        <w:t xml:space="preserve"> </w:t>
      </w:r>
      <w:r w:rsidR="00D50F92">
        <w:rPr>
          <w:rFonts w:hint="cs"/>
          <w:sz w:val="24"/>
          <w:szCs w:val="24"/>
          <w:rtl/>
          <w:lang w:bidi="he-IL"/>
        </w:rPr>
        <w:t>לציפיות</w:t>
      </w:r>
      <w:r w:rsidR="00D50F92">
        <w:rPr>
          <w:sz w:val="24"/>
          <w:szCs w:val="24"/>
          <w:rtl/>
        </w:rPr>
        <w:t xml:space="preserve">, </w:t>
      </w:r>
      <w:r w:rsidR="00D50F92">
        <w:rPr>
          <w:rFonts w:hint="cs"/>
          <w:sz w:val="24"/>
          <w:szCs w:val="24"/>
          <w:rtl/>
          <w:lang w:bidi="he-IL"/>
        </w:rPr>
        <w:t>התנהגותו</w:t>
      </w:r>
      <w:r w:rsidR="00D50F92">
        <w:rPr>
          <w:sz w:val="24"/>
          <w:szCs w:val="24"/>
          <w:rtl/>
        </w:rPr>
        <w:t xml:space="preserve">, </w:t>
      </w:r>
      <w:r w:rsidR="00D50F92">
        <w:rPr>
          <w:rFonts w:hint="cs"/>
          <w:sz w:val="24"/>
          <w:szCs w:val="24"/>
          <w:rtl/>
          <w:lang w:bidi="he-IL"/>
        </w:rPr>
        <w:t>טון</w:t>
      </w:r>
      <w:r w:rsidR="00D50F92">
        <w:rPr>
          <w:sz w:val="24"/>
          <w:szCs w:val="24"/>
          <w:rtl/>
        </w:rPr>
        <w:t xml:space="preserve"> </w:t>
      </w:r>
      <w:r w:rsidR="00D50F92">
        <w:rPr>
          <w:rFonts w:hint="cs"/>
          <w:sz w:val="24"/>
          <w:szCs w:val="24"/>
          <w:rtl/>
          <w:lang w:bidi="he-IL"/>
        </w:rPr>
        <w:t>דיבורו</w:t>
      </w:r>
      <w:r w:rsidR="00D50F92">
        <w:rPr>
          <w:sz w:val="24"/>
          <w:szCs w:val="24"/>
          <w:rtl/>
        </w:rPr>
        <w:t xml:space="preserve">  </w:t>
      </w:r>
      <w:r w:rsidR="00D50F92">
        <w:rPr>
          <w:rFonts w:hint="cs"/>
          <w:sz w:val="24"/>
          <w:szCs w:val="24"/>
          <w:rtl/>
          <w:lang w:bidi="he-IL"/>
        </w:rPr>
        <w:t>ושפת</w:t>
      </w:r>
      <w:r w:rsidR="00D50F92">
        <w:rPr>
          <w:sz w:val="24"/>
          <w:szCs w:val="24"/>
          <w:rtl/>
        </w:rPr>
        <w:t xml:space="preserve"> </w:t>
      </w:r>
      <w:r w:rsidR="00D50F92">
        <w:rPr>
          <w:rFonts w:hint="cs"/>
          <w:sz w:val="24"/>
          <w:szCs w:val="24"/>
          <w:rtl/>
          <w:lang w:bidi="he-IL"/>
        </w:rPr>
        <w:t>גופו</w:t>
      </w:r>
      <w:r w:rsidR="00D50F92">
        <w:rPr>
          <w:sz w:val="24"/>
          <w:szCs w:val="24"/>
          <w:rtl/>
        </w:rPr>
        <w:t xml:space="preserve"> </w:t>
      </w:r>
      <w:r w:rsidR="00D50F92">
        <w:rPr>
          <w:rFonts w:hint="cs"/>
          <w:sz w:val="24"/>
          <w:szCs w:val="24"/>
          <w:rtl/>
          <w:lang w:bidi="he-IL"/>
        </w:rPr>
        <w:t>מביעים</w:t>
      </w:r>
      <w:r w:rsidR="00D50F92">
        <w:rPr>
          <w:sz w:val="24"/>
          <w:szCs w:val="24"/>
          <w:rtl/>
        </w:rPr>
        <w:t xml:space="preserve"> </w:t>
      </w:r>
      <w:r w:rsidR="00D50F92">
        <w:rPr>
          <w:rFonts w:hint="cs"/>
          <w:sz w:val="24"/>
          <w:szCs w:val="24"/>
          <w:rtl/>
          <w:lang w:bidi="he-IL"/>
        </w:rPr>
        <w:t>מצב</w:t>
      </w:r>
      <w:r w:rsidR="00D50F92">
        <w:rPr>
          <w:sz w:val="24"/>
          <w:szCs w:val="24"/>
          <w:rtl/>
        </w:rPr>
        <w:t xml:space="preserve"> </w:t>
      </w:r>
      <w:r w:rsidR="00D50F92">
        <w:rPr>
          <w:rFonts w:hint="cs"/>
          <w:sz w:val="24"/>
          <w:szCs w:val="24"/>
          <w:rtl/>
          <w:lang w:bidi="he-IL"/>
        </w:rPr>
        <w:t xml:space="preserve">של אושר ורווחה. </w:t>
      </w:r>
    </w:p>
    <w:p w:rsidR="00D50F92" w:rsidRDefault="00E527BE" w:rsidP="00547507">
      <w:pPr>
        <w:bidi/>
        <w:spacing w:line="480" w:lineRule="auto"/>
        <w:rPr>
          <w:sz w:val="24"/>
          <w:szCs w:val="24"/>
          <w:rtl/>
          <w:lang w:bidi="he-IL"/>
        </w:rPr>
      </w:pPr>
      <w:r>
        <w:rPr>
          <w:rFonts w:hint="cs"/>
          <w:sz w:val="24"/>
          <w:szCs w:val="24"/>
          <w:rtl/>
          <w:lang w:bidi="he-IL"/>
        </w:rPr>
        <w:t xml:space="preserve">המוות הוא רגע האמת,  לא רק מבחינת היותו האירוע </w:t>
      </w:r>
      <w:proofErr w:type="spellStart"/>
      <w:r>
        <w:rPr>
          <w:rFonts w:hint="cs"/>
          <w:sz w:val="24"/>
          <w:szCs w:val="24"/>
          <w:rtl/>
          <w:lang w:bidi="he-IL"/>
        </w:rPr>
        <w:t>הודאי</w:t>
      </w:r>
      <w:proofErr w:type="spellEnd"/>
      <w:r>
        <w:rPr>
          <w:rFonts w:hint="cs"/>
          <w:sz w:val="24"/>
          <w:szCs w:val="24"/>
          <w:rtl/>
          <w:lang w:bidi="he-IL"/>
        </w:rPr>
        <w:t xml:space="preserve"> היחיד בחיינו אלא גם בהי</w:t>
      </w:r>
      <w:r w:rsidR="00B969B3">
        <w:rPr>
          <w:rFonts w:hint="cs"/>
          <w:sz w:val="24"/>
          <w:szCs w:val="24"/>
          <w:rtl/>
          <w:lang w:bidi="he-IL"/>
        </w:rPr>
        <w:t xml:space="preserve">בט פסיכולוגי עמוק.  נהוג לומר </w:t>
      </w:r>
      <w:r>
        <w:rPr>
          <w:rFonts w:hint="cs"/>
          <w:sz w:val="24"/>
          <w:szCs w:val="24"/>
          <w:rtl/>
          <w:lang w:bidi="he-IL"/>
        </w:rPr>
        <w:t xml:space="preserve">שבני אדם חותרים חתירה מתמדת אחר האמת.  </w:t>
      </w:r>
      <w:r w:rsidR="00D82D80">
        <w:rPr>
          <w:rFonts w:hint="cs"/>
          <w:sz w:val="24"/>
          <w:szCs w:val="24"/>
          <w:rtl/>
          <w:lang w:bidi="he-IL"/>
        </w:rPr>
        <w:t xml:space="preserve">חתירה זו מלווה בשאלות כמו </w:t>
      </w:r>
      <w:r>
        <w:rPr>
          <w:rFonts w:hint="cs"/>
          <w:sz w:val="24"/>
          <w:szCs w:val="24"/>
          <w:rtl/>
          <w:lang w:bidi="he-IL"/>
        </w:rPr>
        <w:t xml:space="preserve">מי אני?,  למה נועדתי?  האם הדרך שבה אני מנהל את חיי משקפת את "האמת הפנימית שלי"?  </w:t>
      </w:r>
      <w:r w:rsidR="00467E87">
        <w:rPr>
          <w:rFonts w:hint="cs"/>
          <w:sz w:val="24"/>
          <w:szCs w:val="24"/>
          <w:rtl/>
          <w:lang w:bidi="he-IL"/>
        </w:rPr>
        <w:t>האם ביחסי כלפי הזולת מעש</w:t>
      </w:r>
      <w:r w:rsidR="00846248">
        <w:rPr>
          <w:rFonts w:hint="cs"/>
          <w:sz w:val="24"/>
          <w:szCs w:val="24"/>
          <w:rtl/>
          <w:lang w:bidi="he-IL"/>
        </w:rPr>
        <w:t>י</w:t>
      </w:r>
      <w:r w:rsidR="00467E87">
        <w:rPr>
          <w:rFonts w:hint="cs"/>
          <w:sz w:val="24"/>
          <w:szCs w:val="24"/>
          <w:rtl/>
          <w:lang w:bidi="he-IL"/>
        </w:rPr>
        <w:t>י וליבי שווים? האם אני מתפשר בבחירות שאני לוקח? האם אני עוטה על עצמי מסיכה כדי למצוא חן, כדי להתקדם בעבודה, כדי להשתלב?  האם אני עומד נכוחה מול האמת הגדולה והודאית מכל,  המוות?</w:t>
      </w:r>
      <w:r w:rsidR="00907138">
        <w:rPr>
          <w:rFonts w:hint="cs"/>
          <w:sz w:val="24"/>
          <w:szCs w:val="24"/>
          <w:rtl/>
          <w:lang w:bidi="he-IL"/>
        </w:rPr>
        <w:t xml:space="preserve">     לאמיתו </w:t>
      </w:r>
      <w:r w:rsidR="00D82D80">
        <w:rPr>
          <w:rFonts w:hint="cs"/>
          <w:sz w:val="24"/>
          <w:szCs w:val="24"/>
          <w:rtl/>
          <w:lang w:bidi="he-IL"/>
        </w:rPr>
        <w:t>של דבר אלה החותרים</w:t>
      </w:r>
      <w:r w:rsidR="002F266E">
        <w:rPr>
          <w:rFonts w:hint="cs"/>
          <w:sz w:val="24"/>
          <w:szCs w:val="24"/>
          <w:rtl/>
          <w:lang w:bidi="he-IL"/>
        </w:rPr>
        <w:t xml:space="preserve"> בצורה נמרצת</w:t>
      </w:r>
      <w:r w:rsidR="00D82D80">
        <w:rPr>
          <w:rFonts w:hint="cs"/>
          <w:sz w:val="24"/>
          <w:szCs w:val="24"/>
          <w:rtl/>
          <w:lang w:bidi="he-IL"/>
        </w:rPr>
        <w:t xml:space="preserve"> אחר האמת במהלך חייהם הם מטי מעט.  </w:t>
      </w:r>
      <w:r w:rsidR="00846248">
        <w:rPr>
          <w:rFonts w:hint="cs"/>
          <w:sz w:val="24"/>
          <w:szCs w:val="24"/>
          <w:rtl/>
          <w:lang w:bidi="he-IL"/>
        </w:rPr>
        <w:t>אומן אמיתי הוא דוגמא למי שמנסה דרך יצירותיו לקלף את קליפות הבצל ולה</w:t>
      </w:r>
      <w:r w:rsidR="00E745F7">
        <w:rPr>
          <w:rFonts w:hint="cs"/>
          <w:sz w:val="24"/>
          <w:szCs w:val="24"/>
          <w:rtl/>
          <w:lang w:bidi="he-IL"/>
        </w:rPr>
        <w:t>י</w:t>
      </w:r>
      <w:r w:rsidR="00846248">
        <w:rPr>
          <w:rFonts w:hint="cs"/>
          <w:sz w:val="24"/>
          <w:szCs w:val="24"/>
          <w:rtl/>
          <w:lang w:bidi="he-IL"/>
        </w:rPr>
        <w:t>שאר עם אמת מזוקקת.  לרובנו לעומת זאת קל ונוח יותר שלא להתעסק עם שאלות כבדות משקל</w:t>
      </w:r>
      <w:r w:rsidR="00633D96">
        <w:rPr>
          <w:rFonts w:hint="cs"/>
          <w:sz w:val="24"/>
          <w:szCs w:val="24"/>
          <w:rtl/>
          <w:lang w:bidi="he-IL"/>
        </w:rPr>
        <w:t xml:space="preserve"> שכאלה ולהימנע מהן כמו סירה החומקת מסלעים בנהר. </w:t>
      </w:r>
      <w:r w:rsidR="006C6AAE">
        <w:rPr>
          <w:sz w:val="24"/>
          <w:szCs w:val="24"/>
          <w:lang w:bidi="he-IL"/>
        </w:rPr>
        <w:t xml:space="preserve"> </w:t>
      </w:r>
      <w:r w:rsidR="006C6AAE">
        <w:rPr>
          <w:rFonts w:hint="cs"/>
          <w:sz w:val="24"/>
          <w:szCs w:val="24"/>
          <w:rtl/>
          <w:lang w:bidi="he-IL"/>
        </w:rPr>
        <w:t xml:space="preserve"> </w:t>
      </w:r>
      <w:r w:rsidR="00E45696">
        <w:rPr>
          <w:rFonts w:hint="cs"/>
          <w:sz w:val="24"/>
          <w:szCs w:val="24"/>
          <w:rtl/>
          <w:lang w:bidi="he-IL"/>
        </w:rPr>
        <w:t xml:space="preserve">לעיתים </w:t>
      </w:r>
      <w:r w:rsidR="006C6AAE">
        <w:rPr>
          <w:rFonts w:hint="cs"/>
          <w:sz w:val="24"/>
          <w:szCs w:val="24"/>
          <w:rtl/>
          <w:lang w:bidi="he-IL"/>
        </w:rPr>
        <w:t xml:space="preserve">אדם </w:t>
      </w:r>
      <w:r w:rsidR="00547507">
        <w:rPr>
          <w:rFonts w:hint="cs"/>
          <w:sz w:val="24"/>
          <w:szCs w:val="24"/>
          <w:rtl/>
          <w:lang w:bidi="he-IL"/>
        </w:rPr>
        <w:t xml:space="preserve">מרוב העמדות פנים ושקרים בהם </w:t>
      </w:r>
      <w:r w:rsidR="006C6AAE">
        <w:rPr>
          <w:rFonts w:hint="cs"/>
          <w:sz w:val="24"/>
          <w:szCs w:val="24"/>
          <w:rtl/>
          <w:lang w:bidi="he-IL"/>
        </w:rPr>
        <w:t xml:space="preserve">הוא </w:t>
      </w:r>
      <w:r w:rsidR="00547507">
        <w:rPr>
          <w:rFonts w:hint="cs"/>
          <w:sz w:val="24"/>
          <w:szCs w:val="24"/>
          <w:rtl/>
          <w:lang w:bidi="he-IL"/>
        </w:rPr>
        <w:t xml:space="preserve">מתעטף </w:t>
      </w:r>
      <w:r w:rsidR="00907138">
        <w:rPr>
          <w:rFonts w:hint="cs"/>
          <w:sz w:val="24"/>
          <w:szCs w:val="24"/>
          <w:rtl/>
          <w:lang w:bidi="he-IL"/>
        </w:rPr>
        <w:t xml:space="preserve">במהלך חייו </w:t>
      </w:r>
      <w:r w:rsidR="006C6AAE">
        <w:rPr>
          <w:rFonts w:hint="cs"/>
          <w:sz w:val="24"/>
          <w:szCs w:val="24"/>
          <w:rtl/>
          <w:lang w:bidi="he-IL"/>
        </w:rPr>
        <w:t>מאבד את היכולת להיות אמיתי,  להיות עצמו.   אך שקרים הם כמו ריאקציה ביוכימית בלתי יציבה שחייבת לשוב לאיזון אנרגטי א</w:t>
      </w:r>
      <w:r w:rsidR="00D5429A">
        <w:rPr>
          <w:rFonts w:hint="cs"/>
          <w:sz w:val="24"/>
          <w:szCs w:val="24"/>
          <w:rtl/>
          <w:lang w:bidi="he-IL"/>
        </w:rPr>
        <w:t>חרת תוצרי הריאקציה יחלו לפגוע</w:t>
      </w:r>
      <w:r w:rsidR="006C6AAE">
        <w:rPr>
          <w:rFonts w:hint="cs"/>
          <w:sz w:val="24"/>
          <w:szCs w:val="24"/>
          <w:rtl/>
          <w:lang w:bidi="he-IL"/>
        </w:rPr>
        <w:t xml:space="preserve"> </w:t>
      </w:r>
      <w:r w:rsidR="00D5429A">
        <w:rPr>
          <w:rFonts w:hint="cs"/>
          <w:sz w:val="24"/>
          <w:szCs w:val="24"/>
          <w:rtl/>
          <w:lang w:bidi="he-IL"/>
        </w:rPr>
        <w:t>ב</w:t>
      </w:r>
      <w:r w:rsidR="006C6AAE">
        <w:rPr>
          <w:rFonts w:hint="cs"/>
          <w:sz w:val="24"/>
          <w:szCs w:val="24"/>
          <w:rtl/>
          <w:lang w:bidi="he-IL"/>
        </w:rPr>
        <w:t xml:space="preserve">גוף,  כמו רדיקל חופשי </w:t>
      </w:r>
      <w:r w:rsidR="00D5429A">
        <w:rPr>
          <w:rFonts w:hint="cs"/>
          <w:sz w:val="24"/>
          <w:szCs w:val="24"/>
          <w:rtl/>
          <w:lang w:bidi="he-IL"/>
        </w:rPr>
        <w:t>שמסב</w:t>
      </w:r>
      <w:r w:rsidR="00E745F7">
        <w:rPr>
          <w:rFonts w:hint="cs"/>
          <w:sz w:val="24"/>
          <w:szCs w:val="24"/>
          <w:rtl/>
          <w:lang w:bidi="he-IL"/>
        </w:rPr>
        <w:t xml:space="preserve"> נזק ח</w:t>
      </w:r>
      <w:r w:rsidR="00B32D02">
        <w:rPr>
          <w:rFonts w:hint="cs"/>
          <w:sz w:val="24"/>
          <w:szCs w:val="24"/>
          <w:rtl/>
          <w:lang w:bidi="he-IL"/>
        </w:rPr>
        <w:t>מצוני לרקמות</w:t>
      </w:r>
      <w:r w:rsidR="006C6AAE">
        <w:rPr>
          <w:rFonts w:hint="cs"/>
          <w:sz w:val="24"/>
          <w:szCs w:val="24"/>
          <w:rtl/>
          <w:lang w:bidi="he-IL"/>
        </w:rPr>
        <w:t xml:space="preserve">.  </w:t>
      </w:r>
      <w:r w:rsidR="00683FF4">
        <w:rPr>
          <w:rFonts w:hint="cs"/>
          <w:sz w:val="24"/>
          <w:szCs w:val="24"/>
          <w:rtl/>
          <w:lang w:bidi="he-IL"/>
        </w:rPr>
        <w:t>האמת מחפשת דרך החוצה</w:t>
      </w:r>
      <w:r w:rsidR="00547507">
        <w:rPr>
          <w:rFonts w:hint="cs"/>
          <w:sz w:val="24"/>
          <w:szCs w:val="24"/>
          <w:rtl/>
          <w:lang w:bidi="he-IL"/>
        </w:rPr>
        <w:t xml:space="preserve"> ואם היא אינה מתגלה ואינה</w:t>
      </w:r>
      <w:r w:rsidR="00B32D02">
        <w:rPr>
          <w:rFonts w:hint="cs"/>
          <w:sz w:val="24"/>
          <w:szCs w:val="24"/>
          <w:rtl/>
          <w:lang w:bidi="he-IL"/>
        </w:rPr>
        <w:t xml:space="preserve"> מקבלת הכרה </w:t>
      </w:r>
      <w:r w:rsidR="00E9123C">
        <w:rPr>
          <w:rFonts w:hint="cs"/>
          <w:sz w:val="24"/>
          <w:szCs w:val="24"/>
          <w:rtl/>
          <w:lang w:bidi="he-IL"/>
        </w:rPr>
        <w:t>התוצאה היא</w:t>
      </w:r>
      <w:r w:rsidR="00B32D02">
        <w:rPr>
          <w:rFonts w:hint="cs"/>
          <w:sz w:val="24"/>
          <w:szCs w:val="24"/>
          <w:rtl/>
          <w:lang w:bidi="he-IL"/>
        </w:rPr>
        <w:t xml:space="preserve"> ביטוי פתולוגי בגוף הפיזי, כלומר מחלה.  </w:t>
      </w:r>
      <w:r w:rsidR="00907138">
        <w:rPr>
          <w:rFonts w:hint="cs"/>
          <w:sz w:val="24"/>
          <w:szCs w:val="24"/>
          <w:rtl/>
          <w:lang w:bidi="he-IL"/>
        </w:rPr>
        <w:t>המוות הוא האמת היחידה שההתחמקות מפניה בלתי אפשרית והעמידה הכפויה מול המוות מניעה</w:t>
      </w:r>
      <w:r w:rsidR="00B32D02">
        <w:rPr>
          <w:rFonts w:hint="cs"/>
          <w:sz w:val="24"/>
          <w:szCs w:val="24"/>
          <w:rtl/>
          <w:lang w:bidi="he-IL"/>
        </w:rPr>
        <w:t xml:space="preserve"> </w:t>
      </w:r>
      <w:r w:rsidR="00907138">
        <w:rPr>
          <w:rFonts w:hint="cs"/>
          <w:sz w:val="24"/>
          <w:szCs w:val="24"/>
          <w:rtl/>
          <w:lang w:bidi="he-IL"/>
        </w:rPr>
        <w:t xml:space="preserve">לעיתים אנשים שכל חייהם חיו בשקר לגעת סוף סוף באמת.  דומה הדבר אולי </w:t>
      </w:r>
      <w:r w:rsidR="00C83221">
        <w:rPr>
          <w:rFonts w:hint="cs"/>
          <w:sz w:val="24"/>
          <w:szCs w:val="24"/>
          <w:rtl/>
          <w:lang w:bidi="he-IL"/>
        </w:rPr>
        <w:t xml:space="preserve">לאדם הנמצא בסיטואציה מתמשכת הגורמת לו סבל רב (זוגיות רעה,  עבודה </w:t>
      </w:r>
      <w:r w:rsidR="00547507">
        <w:rPr>
          <w:rFonts w:hint="cs"/>
          <w:sz w:val="24"/>
          <w:szCs w:val="24"/>
          <w:rtl/>
          <w:lang w:bidi="he-IL"/>
        </w:rPr>
        <w:t>בלתי</w:t>
      </w:r>
      <w:r w:rsidR="00C83221">
        <w:rPr>
          <w:rFonts w:hint="cs"/>
          <w:sz w:val="24"/>
          <w:szCs w:val="24"/>
          <w:rtl/>
          <w:lang w:bidi="he-IL"/>
        </w:rPr>
        <w:t xml:space="preserve"> מתאימה) אך על מנת שלא לטלטל את הסירה ו</w:t>
      </w:r>
      <w:r w:rsidR="00BD5FC6">
        <w:rPr>
          <w:rFonts w:hint="cs"/>
          <w:sz w:val="24"/>
          <w:szCs w:val="24"/>
          <w:rtl/>
          <w:lang w:bidi="he-IL"/>
        </w:rPr>
        <w:t xml:space="preserve">כדי </w:t>
      </w:r>
      <w:r w:rsidR="00C83221">
        <w:rPr>
          <w:rFonts w:hint="cs"/>
          <w:sz w:val="24"/>
          <w:szCs w:val="24"/>
          <w:rtl/>
          <w:lang w:bidi="he-IL"/>
        </w:rPr>
        <w:t xml:space="preserve">להימנע מעימותים וסערות הוא ממשיך לחיות בשקר ורק כאשר המצב מביא אותו לשפל העמוק ביותר והתחושה היא "שאין מה להפסיד יותר" </w:t>
      </w:r>
      <w:r w:rsidR="00E9123C">
        <w:rPr>
          <w:rFonts w:hint="cs"/>
          <w:sz w:val="24"/>
          <w:szCs w:val="24"/>
          <w:rtl/>
          <w:lang w:bidi="he-IL"/>
        </w:rPr>
        <w:t xml:space="preserve">רק </w:t>
      </w:r>
      <w:r w:rsidR="00C83221">
        <w:rPr>
          <w:rFonts w:hint="cs"/>
          <w:sz w:val="24"/>
          <w:szCs w:val="24"/>
          <w:rtl/>
          <w:lang w:bidi="he-IL"/>
        </w:rPr>
        <w:t xml:space="preserve">אז </w:t>
      </w:r>
      <w:r w:rsidR="00432F81">
        <w:rPr>
          <w:rFonts w:hint="cs"/>
          <w:sz w:val="24"/>
          <w:szCs w:val="24"/>
          <w:rtl/>
          <w:lang w:bidi="he-IL"/>
        </w:rPr>
        <w:t>הסכר נפרץ, המס</w:t>
      </w:r>
      <w:r w:rsidR="006838A8">
        <w:rPr>
          <w:rFonts w:hint="cs"/>
          <w:sz w:val="24"/>
          <w:szCs w:val="24"/>
          <w:rtl/>
          <w:lang w:bidi="he-IL"/>
        </w:rPr>
        <w:t>כות מוסרות ו</w:t>
      </w:r>
      <w:r w:rsidR="00C83221">
        <w:rPr>
          <w:rFonts w:hint="cs"/>
          <w:sz w:val="24"/>
          <w:szCs w:val="24"/>
          <w:rtl/>
          <w:lang w:bidi="he-IL"/>
        </w:rPr>
        <w:t xml:space="preserve">הוא מכיר באמת.  </w:t>
      </w:r>
      <w:r w:rsidR="002F266E">
        <w:rPr>
          <w:rFonts w:hint="cs"/>
          <w:sz w:val="24"/>
          <w:szCs w:val="24"/>
          <w:rtl/>
          <w:lang w:bidi="he-IL"/>
        </w:rPr>
        <w:t xml:space="preserve">וכך לעיתים כשאדם יודע כי חייו מתקרבים לקיצם הוא מרגיש שכבר אין טעם לתחזק את השקר,  וכי לשם מה? בסוף הדרך </w:t>
      </w:r>
      <w:proofErr w:type="spellStart"/>
      <w:r w:rsidR="002F266E">
        <w:rPr>
          <w:rFonts w:hint="cs"/>
          <w:sz w:val="24"/>
          <w:szCs w:val="24"/>
          <w:rtl/>
          <w:lang w:bidi="he-IL"/>
        </w:rPr>
        <w:t>הכ</w:t>
      </w:r>
      <w:r w:rsidR="00432F81">
        <w:rPr>
          <w:rFonts w:hint="cs"/>
          <w:sz w:val="24"/>
          <w:szCs w:val="24"/>
          <w:rtl/>
          <w:lang w:bidi="he-IL"/>
        </w:rPr>
        <w:t>ל</w:t>
      </w:r>
      <w:proofErr w:type="spellEnd"/>
      <w:r w:rsidR="00432F81">
        <w:rPr>
          <w:rFonts w:hint="cs"/>
          <w:sz w:val="24"/>
          <w:szCs w:val="24"/>
          <w:rtl/>
          <w:lang w:bidi="he-IL"/>
        </w:rPr>
        <w:t xml:space="preserve"> נפרם,  </w:t>
      </w:r>
      <w:proofErr w:type="spellStart"/>
      <w:r w:rsidR="00432F81">
        <w:rPr>
          <w:rFonts w:hint="cs"/>
          <w:sz w:val="24"/>
          <w:szCs w:val="24"/>
          <w:rtl/>
          <w:lang w:bidi="he-IL"/>
        </w:rPr>
        <w:t>הכל</w:t>
      </w:r>
      <w:proofErr w:type="spellEnd"/>
      <w:r w:rsidR="00432F81">
        <w:rPr>
          <w:rFonts w:hint="cs"/>
          <w:sz w:val="24"/>
          <w:szCs w:val="24"/>
          <w:rtl/>
          <w:lang w:bidi="he-IL"/>
        </w:rPr>
        <w:t xml:space="preserve"> נפרש.  התחושה עשוי</w:t>
      </w:r>
      <w:r w:rsidR="002F266E">
        <w:rPr>
          <w:rFonts w:hint="cs"/>
          <w:sz w:val="24"/>
          <w:szCs w:val="24"/>
          <w:rtl/>
          <w:lang w:bidi="he-IL"/>
        </w:rPr>
        <w:t xml:space="preserve">ה להיות משחררת מאוד. </w:t>
      </w:r>
    </w:p>
    <w:p w:rsidR="00E9123C" w:rsidRDefault="006838A8" w:rsidP="00547507">
      <w:pPr>
        <w:bidi/>
        <w:spacing w:line="480" w:lineRule="auto"/>
        <w:rPr>
          <w:sz w:val="24"/>
          <w:szCs w:val="24"/>
          <w:rtl/>
          <w:lang w:bidi="he-IL"/>
        </w:rPr>
      </w:pPr>
      <w:r>
        <w:rPr>
          <w:rFonts w:hint="cs"/>
          <w:sz w:val="24"/>
          <w:szCs w:val="24"/>
          <w:rtl/>
          <w:lang w:bidi="he-IL"/>
        </w:rPr>
        <w:lastRenderedPageBreak/>
        <w:t>במפגשים אם מטופליי עניי</w:t>
      </w:r>
      <w:r w:rsidR="00B969B3">
        <w:rPr>
          <w:rFonts w:hint="cs"/>
          <w:sz w:val="24"/>
          <w:szCs w:val="24"/>
          <w:rtl/>
          <w:lang w:bidi="he-IL"/>
        </w:rPr>
        <w:t>ן אותי להתבונן בדרכים השונות בהן</w:t>
      </w:r>
      <w:r>
        <w:rPr>
          <w:rFonts w:hint="cs"/>
          <w:sz w:val="24"/>
          <w:szCs w:val="24"/>
          <w:rtl/>
          <w:lang w:bidi="he-IL"/>
        </w:rPr>
        <w:t xml:space="preserve"> </w:t>
      </w:r>
      <w:r w:rsidR="00547507">
        <w:rPr>
          <w:rFonts w:hint="cs"/>
          <w:sz w:val="24"/>
          <w:szCs w:val="24"/>
          <w:rtl/>
          <w:lang w:bidi="he-IL"/>
        </w:rPr>
        <w:t xml:space="preserve">מתבטאת </w:t>
      </w:r>
      <w:r w:rsidR="007F7DB3">
        <w:rPr>
          <w:rFonts w:hint="cs"/>
          <w:sz w:val="24"/>
          <w:szCs w:val="24"/>
          <w:rtl/>
          <w:lang w:bidi="he-IL"/>
        </w:rPr>
        <w:t xml:space="preserve">תפיסת "העצמי".  </w:t>
      </w:r>
      <w:r w:rsidR="00BD5FC6">
        <w:rPr>
          <w:rFonts w:hint="cs"/>
          <w:sz w:val="24"/>
          <w:szCs w:val="24"/>
          <w:rtl/>
          <w:lang w:bidi="he-IL"/>
        </w:rPr>
        <w:t>תפיסה זו שונה מאדם לאדם והיא משפיעה לטעמי ע</w:t>
      </w:r>
      <w:r w:rsidR="00077907">
        <w:rPr>
          <w:rFonts w:hint="cs"/>
          <w:sz w:val="24"/>
          <w:szCs w:val="24"/>
          <w:rtl/>
          <w:lang w:bidi="he-IL"/>
        </w:rPr>
        <w:t xml:space="preserve">ל דרכי התמודדותו עם נוכחות המוות בחייו. </w:t>
      </w:r>
    </w:p>
    <w:p w:rsidR="00C07431" w:rsidRDefault="00FF7266" w:rsidP="00264A1E">
      <w:pPr>
        <w:bidi/>
        <w:spacing w:line="480" w:lineRule="auto"/>
        <w:rPr>
          <w:sz w:val="24"/>
          <w:szCs w:val="24"/>
          <w:rtl/>
          <w:lang w:bidi="he-IL"/>
        </w:rPr>
      </w:pPr>
      <w:r>
        <w:rPr>
          <w:rFonts w:hint="cs"/>
          <w:sz w:val="24"/>
          <w:szCs w:val="24"/>
          <w:rtl/>
          <w:lang w:bidi="he-IL"/>
        </w:rPr>
        <w:t>בעבודה זו אבקש</w:t>
      </w:r>
      <w:r w:rsidR="00C07431">
        <w:rPr>
          <w:rFonts w:hint="cs"/>
          <w:sz w:val="24"/>
          <w:szCs w:val="24"/>
          <w:rtl/>
          <w:lang w:bidi="he-IL"/>
        </w:rPr>
        <w:t xml:space="preserve"> להתייחס לשני מצבים </w:t>
      </w:r>
      <w:r w:rsidR="00B969B3">
        <w:rPr>
          <w:rFonts w:hint="cs"/>
          <w:sz w:val="24"/>
          <w:szCs w:val="24"/>
          <w:rtl/>
          <w:lang w:bidi="he-IL"/>
        </w:rPr>
        <w:t xml:space="preserve">פסיכולוגים </w:t>
      </w:r>
      <w:r w:rsidR="00C07431">
        <w:rPr>
          <w:rFonts w:hint="cs"/>
          <w:sz w:val="24"/>
          <w:szCs w:val="24"/>
          <w:rtl/>
          <w:lang w:bidi="he-IL"/>
        </w:rPr>
        <w:t xml:space="preserve">הקשורים בתפיסת העצמי.  </w:t>
      </w:r>
      <w:r w:rsidR="00B969B3">
        <w:rPr>
          <w:rFonts w:hint="cs"/>
          <w:sz w:val="24"/>
          <w:szCs w:val="24"/>
          <w:rtl/>
          <w:lang w:bidi="he-IL"/>
        </w:rPr>
        <w:t>ה</w:t>
      </w:r>
      <w:r w:rsidR="00350C43">
        <w:rPr>
          <w:rFonts w:hint="cs"/>
          <w:sz w:val="24"/>
          <w:szCs w:val="24"/>
          <w:rtl/>
          <w:lang w:bidi="he-IL"/>
        </w:rPr>
        <w:t xml:space="preserve">אחד </w:t>
      </w:r>
      <w:r w:rsidR="00350C43">
        <w:rPr>
          <w:sz w:val="24"/>
          <w:szCs w:val="24"/>
          <w:rtl/>
          <w:lang w:bidi="he-IL"/>
        </w:rPr>
        <w:t>–</w:t>
      </w:r>
      <w:r w:rsidR="00432F81">
        <w:rPr>
          <w:rFonts w:hint="cs"/>
          <w:sz w:val="24"/>
          <w:szCs w:val="24"/>
          <w:rtl/>
          <w:lang w:bidi="he-IL"/>
        </w:rPr>
        <w:t xml:space="preserve">  מידת הק</w:t>
      </w:r>
      <w:r w:rsidR="00350C43">
        <w:rPr>
          <w:rFonts w:hint="cs"/>
          <w:sz w:val="24"/>
          <w:szCs w:val="24"/>
          <w:rtl/>
          <w:lang w:bidi="he-IL"/>
        </w:rPr>
        <w:t>רבה ש</w:t>
      </w:r>
      <w:r w:rsidR="00B969B3">
        <w:rPr>
          <w:rFonts w:hint="cs"/>
          <w:sz w:val="24"/>
          <w:szCs w:val="24"/>
          <w:rtl/>
          <w:lang w:bidi="he-IL"/>
        </w:rPr>
        <w:t>ל אדם אל עצמו  והשני</w:t>
      </w:r>
      <w:r w:rsidR="00350C43">
        <w:rPr>
          <w:rFonts w:hint="cs"/>
          <w:sz w:val="24"/>
          <w:szCs w:val="24"/>
          <w:rtl/>
          <w:lang w:bidi="he-IL"/>
        </w:rPr>
        <w:t xml:space="preserve"> </w:t>
      </w:r>
      <w:r w:rsidR="00350C43">
        <w:rPr>
          <w:sz w:val="24"/>
          <w:szCs w:val="24"/>
          <w:rtl/>
          <w:lang w:bidi="he-IL"/>
        </w:rPr>
        <w:t>–</w:t>
      </w:r>
      <w:r w:rsidR="00350C43">
        <w:rPr>
          <w:rFonts w:hint="cs"/>
          <w:sz w:val="24"/>
          <w:szCs w:val="24"/>
          <w:rtl/>
          <w:lang w:bidi="he-IL"/>
        </w:rPr>
        <w:t xml:space="preserve"> מידת ההתנתקות של אדם מעצמו.  </w:t>
      </w:r>
      <w:r w:rsidR="00B969B3">
        <w:rPr>
          <w:rFonts w:hint="cs"/>
          <w:sz w:val="24"/>
          <w:szCs w:val="24"/>
          <w:rtl/>
          <w:lang w:bidi="he-IL"/>
        </w:rPr>
        <w:t>שניהם מצבים מנטאליים ה</w:t>
      </w:r>
      <w:r w:rsidR="00350C43">
        <w:rPr>
          <w:rFonts w:hint="cs"/>
          <w:sz w:val="24"/>
          <w:szCs w:val="24"/>
          <w:rtl/>
          <w:lang w:bidi="he-IL"/>
        </w:rPr>
        <w:t>נראים מנוגדים</w:t>
      </w:r>
      <w:r w:rsidR="00B969B3">
        <w:rPr>
          <w:rFonts w:hint="cs"/>
          <w:sz w:val="24"/>
          <w:szCs w:val="24"/>
          <w:rtl/>
          <w:lang w:bidi="he-IL"/>
        </w:rPr>
        <w:t xml:space="preserve"> בכיוונם והשפעתם על נפשו של האדם אך למעשה </w:t>
      </w:r>
      <w:r w:rsidR="00432F81">
        <w:rPr>
          <w:rFonts w:hint="cs"/>
          <w:sz w:val="24"/>
          <w:szCs w:val="24"/>
          <w:rtl/>
          <w:lang w:bidi="he-IL"/>
        </w:rPr>
        <w:t>כל אחד מהם נחוץ במידה מסו</w:t>
      </w:r>
      <w:r w:rsidR="00547507">
        <w:rPr>
          <w:rFonts w:hint="cs"/>
          <w:sz w:val="24"/>
          <w:szCs w:val="24"/>
          <w:rtl/>
          <w:lang w:bidi="he-IL"/>
        </w:rPr>
        <w:t>ימת</w:t>
      </w:r>
      <w:r w:rsidR="00264A1E">
        <w:rPr>
          <w:rFonts w:hint="cs"/>
          <w:sz w:val="24"/>
          <w:szCs w:val="24"/>
          <w:rtl/>
          <w:lang w:bidi="he-IL"/>
        </w:rPr>
        <w:t xml:space="preserve"> לצורך התמודדות</w:t>
      </w:r>
      <w:r w:rsidR="00C07431">
        <w:rPr>
          <w:rFonts w:hint="cs"/>
          <w:sz w:val="24"/>
          <w:szCs w:val="24"/>
          <w:rtl/>
          <w:lang w:bidi="he-IL"/>
        </w:rPr>
        <w:t xml:space="preserve"> עם המוות.   </w:t>
      </w:r>
    </w:p>
    <w:p w:rsidR="00C07431" w:rsidRDefault="00C07431" w:rsidP="00C07431">
      <w:pPr>
        <w:bidi/>
        <w:spacing w:line="480" w:lineRule="auto"/>
        <w:rPr>
          <w:sz w:val="24"/>
          <w:szCs w:val="24"/>
          <w:u w:val="single"/>
          <w:rtl/>
          <w:lang w:bidi="he-IL"/>
        </w:rPr>
      </w:pPr>
      <w:r>
        <w:rPr>
          <w:rFonts w:hint="cs"/>
          <w:sz w:val="24"/>
          <w:szCs w:val="24"/>
          <w:u w:val="single"/>
          <w:rtl/>
          <w:lang w:bidi="he-IL"/>
        </w:rPr>
        <w:t xml:space="preserve">מידת </w:t>
      </w:r>
      <w:proofErr w:type="spellStart"/>
      <w:r>
        <w:rPr>
          <w:rFonts w:hint="cs"/>
          <w:sz w:val="24"/>
          <w:szCs w:val="24"/>
          <w:u w:val="single"/>
          <w:rtl/>
          <w:lang w:bidi="he-IL"/>
        </w:rPr>
        <w:t>הקירבה</w:t>
      </w:r>
      <w:proofErr w:type="spellEnd"/>
      <w:r>
        <w:rPr>
          <w:rFonts w:hint="cs"/>
          <w:sz w:val="24"/>
          <w:szCs w:val="24"/>
          <w:u w:val="single"/>
          <w:rtl/>
          <w:lang w:bidi="he-IL"/>
        </w:rPr>
        <w:t xml:space="preserve"> אל העצמי</w:t>
      </w:r>
    </w:p>
    <w:p w:rsidR="00AB0E69" w:rsidRDefault="00547507" w:rsidP="00547507">
      <w:pPr>
        <w:bidi/>
        <w:spacing w:line="480" w:lineRule="auto"/>
        <w:rPr>
          <w:sz w:val="24"/>
          <w:szCs w:val="24"/>
          <w:rtl/>
          <w:lang w:bidi="he-IL"/>
        </w:rPr>
      </w:pPr>
      <w:r>
        <w:rPr>
          <w:rFonts w:hint="cs"/>
          <w:sz w:val="24"/>
          <w:szCs w:val="24"/>
          <w:rtl/>
          <w:lang w:bidi="he-IL"/>
        </w:rPr>
        <w:t xml:space="preserve">בחלק זה אטען </w:t>
      </w:r>
      <w:r w:rsidR="001F173A">
        <w:rPr>
          <w:rFonts w:hint="cs"/>
          <w:sz w:val="24"/>
          <w:szCs w:val="24"/>
          <w:rtl/>
          <w:lang w:bidi="he-IL"/>
        </w:rPr>
        <w:t xml:space="preserve">שככל שאדם קרוב יותר אצל עצמו (כמאמר השיר) כך </w:t>
      </w:r>
      <w:r>
        <w:rPr>
          <w:rFonts w:hint="cs"/>
          <w:sz w:val="24"/>
          <w:szCs w:val="24"/>
          <w:rtl/>
          <w:lang w:bidi="he-IL"/>
        </w:rPr>
        <w:t xml:space="preserve">טובה יותר </w:t>
      </w:r>
      <w:r w:rsidR="001F173A">
        <w:rPr>
          <w:rFonts w:hint="cs"/>
          <w:sz w:val="24"/>
          <w:szCs w:val="24"/>
          <w:rtl/>
          <w:lang w:bidi="he-IL"/>
        </w:rPr>
        <w:t>יכולת ההתמודדות שלו עם המחלה</w:t>
      </w:r>
      <w:r w:rsidR="00AB0E69">
        <w:rPr>
          <w:rFonts w:hint="cs"/>
          <w:sz w:val="24"/>
          <w:szCs w:val="24"/>
          <w:rtl/>
          <w:lang w:bidi="he-IL"/>
        </w:rPr>
        <w:t xml:space="preserve"> המאיימת</w:t>
      </w:r>
      <w:r w:rsidR="001F173A">
        <w:rPr>
          <w:rFonts w:hint="cs"/>
          <w:sz w:val="24"/>
          <w:szCs w:val="24"/>
          <w:rtl/>
          <w:lang w:bidi="he-IL"/>
        </w:rPr>
        <w:t>.</w:t>
      </w:r>
      <w:r w:rsidR="00AB0E69">
        <w:rPr>
          <w:rFonts w:hint="cs"/>
          <w:sz w:val="24"/>
          <w:szCs w:val="24"/>
          <w:rtl/>
          <w:lang w:bidi="he-IL"/>
        </w:rPr>
        <w:t xml:space="preserve"> </w:t>
      </w:r>
    </w:p>
    <w:p w:rsidR="00AB0E69" w:rsidRPr="00AB0E69" w:rsidRDefault="00AB0E69" w:rsidP="00AB0E69">
      <w:pPr>
        <w:bidi/>
        <w:spacing w:line="480" w:lineRule="auto"/>
        <w:rPr>
          <w:b/>
          <w:bCs/>
          <w:sz w:val="24"/>
          <w:szCs w:val="24"/>
          <w:rtl/>
          <w:lang w:bidi="he-IL"/>
        </w:rPr>
      </w:pPr>
      <w:r>
        <w:rPr>
          <w:rFonts w:hint="cs"/>
          <w:b/>
          <w:bCs/>
          <w:sz w:val="24"/>
          <w:szCs w:val="24"/>
          <w:rtl/>
          <w:lang w:bidi="he-IL"/>
        </w:rPr>
        <w:t>בגידת הגוף</w:t>
      </w:r>
      <w:r w:rsidR="00826D8A">
        <w:rPr>
          <w:rFonts w:hint="cs"/>
          <w:b/>
          <w:bCs/>
          <w:sz w:val="24"/>
          <w:szCs w:val="24"/>
          <w:rtl/>
          <w:lang w:bidi="he-IL"/>
        </w:rPr>
        <w:t xml:space="preserve"> וניכור עצמי</w:t>
      </w:r>
    </w:p>
    <w:p w:rsidR="00E969AD" w:rsidRDefault="002F266E" w:rsidP="002347D9">
      <w:pPr>
        <w:bidi/>
        <w:spacing w:line="480" w:lineRule="auto"/>
        <w:rPr>
          <w:sz w:val="24"/>
          <w:szCs w:val="24"/>
          <w:rtl/>
          <w:lang w:bidi="he-IL"/>
        </w:rPr>
      </w:pPr>
      <w:r>
        <w:rPr>
          <w:rFonts w:hint="cs"/>
          <w:sz w:val="24"/>
          <w:szCs w:val="24"/>
          <w:rtl/>
          <w:lang w:bidi="he-IL"/>
        </w:rPr>
        <w:t>מחלת הסרטן נבדלת במספר מאפייני</w:t>
      </w:r>
      <w:r w:rsidR="00C72BB8">
        <w:rPr>
          <w:rFonts w:hint="cs"/>
          <w:sz w:val="24"/>
          <w:szCs w:val="24"/>
          <w:rtl/>
          <w:lang w:bidi="he-IL"/>
        </w:rPr>
        <w:t>ם ממחלות אחרות ובעיקר בסבל הפיזי הרב</w:t>
      </w:r>
      <w:r w:rsidR="00AB0E69">
        <w:rPr>
          <w:rFonts w:hint="cs"/>
          <w:sz w:val="24"/>
          <w:szCs w:val="24"/>
          <w:rtl/>
          <w:lang w:bidi="he-IL"/>
        </w:rPr>
        <w:t xml:space="preserve"> אותו חווים חלק גדול מהמטופלים ובעיקר אלה המקבלים טיפולים אגרסיביים כנגד הגידול הסר</w:t>
      </w:r>
      <w:r w:rsidR="00C72BB8">
        <w:rPr>
          <w:rFonts w:hint="cs"/>
          <w:sz w:val="24"/>
          <w:szCs w:val="24"/>
          <w:rtl/>
          <w:lang w:bidi="he-IL"/>
        </w:rPr>
        <w:t>טני.  אחת ההשלכות של הסבל הזה הי</w:t>
      </w:r>
      <w:r w:rsidR="00AB0E69">
        <w:rPr>
          <w:rFonts w:hint="cs"/>
          <w:sz w:val="24"/>
          <w:szCs w:val="24"/>
          <w:rtl/>
          <w:lang w:bidi="he-IL"/>
        </w:rPr>
        <w:t xml:space="preserve">א תחושה הולכת וגוברת של בגידת הגוף וכתוצאה מכך הרגשת ניכור כלפי הגוף. </w:t>
      </w:r>
      <w:r w:rsidR="003D062C">
        <w:rPr>
          <w:rFonts w:hint="cs"/>
          <w:sz w:val="24"/>
          <w:szCs w:val="24"/>
          <w:rtl/>
          <w:lang w:bidi="he-IL"/>
        </w:rPr>
        <w:t xml:space="preserve">  ומכיוון שהגוף מזוהה בעיני רובנו עם "האני" הרי שמה שהאדם חווה זה למעשה התרחקות מעצמו. </w:t>
      </w:r>
      <w:r w:rsidR="00AB0E69">
        <w:rPr>
          <w:rFonts w:hint="cs"/>
          <w:sz w:val="24"/>
          <w:szCs w:val="24"/>
          <w:rtl/>
          <w:lang w:bidi="he-IL"/>
        </w:rPr>
        <w:t xml:space="preserve"> </w:t>
      </w:r>
      <w:r w:rsidR="00244D91">
        <w:rPr>
          <w:rFonts w:hint="cs"/>
          <w:sz w:val="24"/>
          <w:szCs w:val="24"/>
          <w:rtl/>
          <w:lang w:bidi="he-IL"/>
        </w:rPr>
        <w:t>החיים מלאים בדוגמאות</w:t>
      </w:r>
      <w:r w:rsidR="00C72BB8">
        <w:rPr>
          <w:rFonts w:hint="cs"/>
          <w:sz w:val="24"/>
          <w:szCs w:val="24"/>
          <w:rtl/>
          <w:lang w:bidi="he-IL"/>
        </w:rPr>
        <w:t xml:space="preserve"> של התרחקות או חוסר נאמנות עצמית</w:t>
      </w:r>
      <w:r w:rsidR="00244D91">
        <w:rPr>
          <w:rFonts w:hint="cs"/>
          <w:sz w:val="24"/>
          <w:szCs w:val="24"/>
          <w:rtl/>
          <w:lang w:bidi="he-IL"/>
        </w:rPr>
        <w:t xml:space="preserve"> וחלקם כבר הוזכרו בהקשר לחווי</w:t>
      </w:r>
      <w:r w:rsidR="00432F81">
        <w:rPr>
          <w:rFonts w:hint="cs"/>
          <w:sz w:val="24"/>
          <w:szCs w:val="24"/>
          <w:rtl/>
          <w:lang w:bidi="he-IL"/>
        </w:rPr>
        <w:t>י</w:t>
      </w:r>
      <w:r w:rsidR="00244D91">
        <w:rPr>
          <w:rFonts w:hint="cs"/>
          <w:sz w:val="24"/>
          <w:szCs w:val="24"/>
          <w:rtl/>
          <w:lang w:bidi="he-IL"/>
        </w:rPr>
        <w:t xml:space="preserve">ת האושר </w:t>
      </w:r>
      <w:r w:rsidR="00E969AD">
        <w:rPr>
          <w:rFonts w:hint="cs"/>
          <w:sz w:val="24"/>
          <w:szCs w:val="24"/>
          <w:rtl/>
          <w:lang w:bidi="he-IL"/>
        </w:rPr>
        <w:t xml:space="preserve">או במקרה זה העדר האושר </w:t>
      </w:r>
      <w:r w:rsidR="00244D91">
        <w:rPr>
          <w:rFonts w:hint="cs"/>
          <w:sz w:val="24"/>
          <w:szCs w:val="24"/>
          <w:rtl/>
          <w:lang w:bidi="he-IL"/>
        </w:rPr>
        <w:t>(דבקות במקצוע שנוא,  ז</w:t>
      </w:r>
      <w:r w:rsidR="00C72BB8">
        <w:rPr>
          <w:rFonts w:hint="cs"/>
          <w:sz w:val="24"/>
          <w:szCs w:val="24"/>
          <w:rtl/>
          <w:lang w:bidi="he-IL"/>
        </w:rPr>
        <w:t xml:space="preserve">וגיות לא בריאה, </w:t>
      </w:r>
      <w:r w:rsidR="00244D91">
        <w:rPr>
          <w:rFonts w:hint="cs"/>
          <w:sz w:val="24"/>
          <w:szCs w:val="24"/>
          <w:rtl/>
          <w:lang w:bidi="he-IL"/>
        </w:rPr>
        <w:t xml:space="preserve"> התנהגות חיצונית שאינה משקפת את האמת הפנימית וכו')</w:t>
      </w:r>
      <w:r w:rsidR="00921888">
        <w:rPr>
          <w:rFonts w:hint="cs"/>
          <w:sz w:val="24"/>
          <w:szCs w:val="24"/>
          <w:rtl/>
          <w:lang w:bidi="he-IL"/>
        </w:rPr>
        <w:t xml:space="preserve">.  </w:t>
      </w:r>
      <w:r w:rsidR="00826D8A">
        <w:rPr>
          <w:rFonts w:hint="cs"/>
          <w:sz w:val="24"/>
          <w:szCs w:val="24"/>
          <w:rtl/>
          <w:lang w:bidi="he-IL"/>
        </w:rPr>
        <w:t xml:space="preserve">לדעתי, ישנו דמיון מהותי </w:t>
      </w:r>
      <w:r w:rsidR="00921888">
        <w:rPr>
          <w:rFonts w:hint="cs"/>
          <w:sz w:val="24"/>
          <w:szCs w:val="24"/>
          <w:rtl/>
          <w:lang w:bidi="he-IL"/>
        </w:rPr>
        <w:t>בין תחושת הסבל והניכור הצומחת מתוך</w:t>
      </w:r>
      <w:r w:rsidR="00E969AD">
        <w:rPr>
          <w:rFonts w:hint="cs"/>
          <w:sz w:val="24"/>
          <w:szCs w:val="24"/>
          <w:rtl/>
          <w:lang w:bidi="he-IL"/>
        </w:rPr>
        <w:t xml:space="preserve"> "חיים בשקר" </w:t>
      </w:r>
      <w:r w:rsidR="00921888">
        <w:rPr>
          <w:rFonts w:hint="cs"/>
          <w:sz w:val="24"/>
          <w:szCs w:val="24"/>
          <w:rtl/>
          <w:lang w:bidi="he-IL"/>
        </w:rPr>
        <w:t xml:space="preserve"> לזאת הנחווית כשהגוף בוגד. </w:t>
      </w:r>
      <w:r w:rsidR="00826D8A">
        <w:rPr>
          <w:rFonts w:hint="cs"/>
          <w:sz w:val="24"/>
          <w:szCs w:val="24"/>
          <w:rtl/>
          <w:lang w:bidi="he-IL"/>
        </w:rPr>
        <w:t xml:space="preserve"> יתרה מזאת, </w:t>
      </w:r>
      <w:proofErr w:type="spellStart"/>
      <w:r w:rsidR="00826D8A">
        <w:rPr>
          <w:rFonts w:hint="cs"/>
          <w:sz w:val="24"/>
          <w:szCs w:val="24"/>
          <w:rtl/>
          <w:lang w:bidi="he-IL"/>
        </w:rPr>
        <w:t>נסיוני</w:t>
      </w:r>
      <w:proofErr w:type="spellEnd"/>
      <w:r w:rsidR="00826D8A">
        <w:rPr>
          <w:rFonts w:hint="cs"/>
          <w:sz w:val="24"/>
          <w:szCs w:val="24"/>
          <w:rtl/>
          <w:lang w:bidi="he-IL"/>
        </w:rPr>
        <w:t xml:space="preserve"> הקליני לימד אותי כי תחושת הבגידה והניכור העצמי </w:t>
      </w:r>
      <w:r w:rsidR="00E969AD">
        <w:rPr>
          <w:rFonts w:hint="cs"/>
          <w:sz w:val="24"/>
          <w:szCs w:val="24"/>
          <w:rtl/>
          <w:lang w:bidi="he-IL"/>
        </w:rPr>
        <w:t>ש</w:t>
      </w:r>
      <w:r w:rsidR="00432F81">
        <w:rPr>
          <w:rFonts w:hint="cs"/>
          <w:sz w:val="24"/>
          <w:szCs w:val="24"/>
          <w:rtl/>
          <w:lang w:bidi="he-IL"/>
        </w:rPr>
        <w:t>מטופלים חשים בתקופת המחלה עו</w:t>
      </w:r>
      <w:r w:rsidR="00826D8A">
        <w:rPr>
          <w:rFonts w:hint="cs"/>
          <w:sz w:val="24"/>
          <w:szCs w:val="24"/>
          <w:rtl/>
          <w:lang w:bidi="he-IL"/>
        </w:rPr>
        <w:t xml:space="preserve">צמתית יותר ככל שבחייהם הפרטיים הם חשים את אותו </w:t>
      </w:r>
      <w:r w:rsidR="00E969AD">
        <w:rPr>
          <w:rFonts w:hint="cs"/>
          <w:sz w:val="24"/>
          <w:szCs w:val="24"/>
          <w:rtl/>
          <w:lang w:bidi="he-IL"/>
        </w:rPr>
        <w:t>ה</w:t>
      </w:r>
      <w:r w:rsidR="00826D8A">
        <w:rPr>
          <w:rFonts w:hint="cs"/>
          <w:sz w:val="24"/>
          <w:szCs w:val="24"/>
          <w:rtl/>
          <w:lang w:bidi="he-IL"/>
        </w:rPr>
        <w:t xml:space="preserve">ניכור. </w:t>
      </w:r>
      <w:r w:rsidR="00FC7B98">
        <w:rPr>
          <w:rFonts w:hint="cs"/>
          <w:sz w:val="24"/>
          <w:szCs w:val="24"/>
          <w:rtl/>
          <w:lang w:bidi="he-IL"/>
        </w:rPr>
        <w:t xml:space="preserve"> </w:t>
      </w:r>
      <w:r w:rsidR="00E969AD">
        <w:rPr>
          <w:rFonts w:hint="cs"/>
          <w:sz w:val="24"/>
          <w:szCs w:val="24"/>
          <w:rtl/>
          <w:lang w:bidi="he-IL"/>
        </w:rPr>
        <w:t xml:space="preserve"> את ההקשר הזה אבקש להמחיש דרך  דוגמא מעבודתי הקלינית.  מר</w:t>
      </w:r>
      <w:r w:rsidR="008B2126">
        <w:rPr>
          <w:rFonts w:hint="cs"/>
          <w:sz w:val="24"/>
          <w:szCs w:val="24"/>
          <w:rtl/>
          <w:lang w:bidi="he-IL"/>
        </w:rPr>
        <w:t xml:space="preserve">גלית (שם בדוי) היא </w:t>
      </w:r>
      <w:r w:rsidR="00FF7266">
        <w:rPr>
          <w:rFonts w:hint="cs"/>
          <w:sz w:val="24"/>
          <w:szCs w:val="24"/>
          <w:rtl/>
          <w:lang w:bidi="he-IL"/>
        </w:rPr>
        <w:t>אישה בת 52., נשואה ואם ל-</w:t>
      </w:r>
      <w:r w:rsidR="008B2126">
        <w:rPr>
          <w:rFonts w:hint="cs"/>
          <w:sz w:val="24"/>
          <w:szCs w:val="24"/>
          <w:rtl/>
          <w:lang w:bidi="he-IL"/>
        </w:rPr>
        <w:t xml:space="preserve"> 3 ילדים בוגרים.  </w:t>
      </w:r>
      <w:r w:rsidR="00FF7266">
        <w:rPr>
          <w:rFonts w:hint="cs"/>
          <w:sz w:val="24"/>
          <w:szCs w:val="24"/>
          <w:rtl/>
          <w:lang w:bidi="he-IL"/>
        </w:rPr>
        <w:t xml:space="preserve">היא </w:t>
      </w:r>
      <w:r w:rsidR="008B2126">
        <w:rPr>
          <w:rFonts w:hint="cs"/>
          <w:sz w:val="24"/>
          <w:szCs w:val="24"/>
          <w:rtl/>
          <w:lang w:bidi="he-IL"/>
        </w:rPr>
        <w:t xml:space="preserve">חולה במחלה ממארת עבורה </w:t>
      </w:r>
      <w:r w:rsidR="0044588B">
        <w:rPr>
          <w:rFonts w:hint="cs"/>
          <w:sz w:val="24"/>
          <w:szCs w:val="24"/>
          <w:rtl/>
          <w:lang w:bidi="he-IL"/>
        </w:rPr>
        <w:t>מקבלת טיפולים כימותרפיים אחת לשבועיים. כעת המחלה אינה מתקדמת אך מרגלית</w:t>
      </w:r>
      <w:r w:rsidR="008B2126">
        <w:rPr>
          <w:rFonts w:hint="cs"/>
          <w:sz w:val="24"/>
          <w:szCs w:val="24"/>
          <w:rtl/>
          <w:lang w:bidi="he-IL"/>
        </w:rPr>
        <w:t xml:space="preserve"> נמצאת במעק</w:t>
      </w:r>
      <w:r w:rsidR="0044588B">
        <w:rPr>
          <w:rFonts w:hint="cs"/>
          <w:sz w:val="24"/>
          <w:szCs w:val="24"/>
          <w:rtl/>
          <w:lang w:bidi="he-IL"/>
        </w:rPr>
        <w:t xml:space="preserve">ב רפואי מתמיד </w:t>
      </w:r>
      <w:r w:rsidR="0044588B">
        <w:rPr>
          <w:rFonts w:hint="cs"/>
          <w:sz w:val="24"/>
          <w:szCs w:val="24"/>
          <w:rtl/>
          <w:lang w:bidi="he-IL"/>
        </w:rPr>
        <w:lastRenderedPageBreak/>
        <w:t xml:space="preserve">מחשש להתפרצות </w:t>
      </w:r>
      <w:r w:rsidR="00031218">
        <w:rPr>
          <w:rFonts w:hint="cs"/>
          <w:sz w:val="24"/>
          <w:szCs w:val="24"/>
          <w:rtl/>
          <w:lang w:bidi="he-IL"/>
        </w:rPr>
        <w:t>חוזרת של המחלה</w:t>
      </w:r>
      <w:r w:rsidR="00FF7266">
        <w:rPr>
          <w:rFonts w:hint="cs"/>
          <w:sz w:val="24"/>
          <w:szCs w:val="24"/>
          <w:rtl/>
          <w:lang w:bidi="he-IL"/>
        </w:rPr>
        <w:t>.  בילדותה גדלה</w:t>
      </w:r>
      <w:r w:rsidR="0044588B">
        <w:rPr>
          <w:rFonts w:hint="cs"/>
          <w:sz w:val="24"/>
          <w:szCs w:val="24"/>
          <w:rtl/>
          <w:lang w:bidi="he-IL"/>
        </w:rPr>
        <w:t xml:space="preserve"> בבית עקר מרגש.  מה</w:t>
      </w:r>
      <w:r w:rsidR="00FF7266">
        <w:rPr>
          <w:rFonts w:hint="cs"/>
          <w:sz w:val="24"/>
          <w:szCs w:val="24"/>
          <w:rtl/>
          <w:lang w:bidi="he-IL"/>
        </w:rPr>
        <w:t>וריה מעולם לא קיבלה גילויי אהבה,</w:t>
      </w:r>
      <w:r w:rsidR="0044588B">
        <w:rPr>
          <w:rFonts w:hint="cs"/>
          <w:sz w:val="24"/>
          <w:szCs w:val="24"/>
          <w:rtl/>
          <w:lang w:bidi="he-IL"/>
        </w:rPr>
        <w:t xml:space="preserve">  עם בעלה התחתנה בשידוך ומאז ועד היום לא הרגישה קירבה אליו או הבנה ואהבה מצידו. </w:t>
      </w:r>
      <w:r w:rsidR="002E4FB3">
        <w:rPr>
          <w:rFonts w:hint="cs"/>
          <w:sz w:val="24"/>
          <w:szCs w:val="24"/>
          <w:rtl/>
          <w:lang w:bidi="he-IL"/>
        </w:rPr>
        <w:t xml:space="preserve"> הדפוס הזה הועבר גם אל ילדיה והיחסים עמם אינם טובים בהרבה. </w:t>
      </w:r>
      <w:r w:rsidR="002347D9">
        <w:rPr>
          <w:rFonts w:hint="cs"/>
          <w:sz w:val="24"/>
          <w:szCs w:val="24"/>
          <w:rtl/>
          <w:lang w:bidi="he-IL"/>
        </w:rPr>
        <w:t xml:space="preserve"> כעת כשהיא נתונה במצב הפגיע ביותר </w:t>
      </w:r>
      <w:r w:rsidR="00E9138F">
        <w:rPr>
          <w:rFonts w:hint="cs"/>
          <w:sz w:val="24"/>
          <w:szCs w:val="24"/>
          <w:rtl/>
          <w:lang w:bidi="he-IL"/>
        </w:rPr>
        <w:t>היא אינה מסוגלת לבקש תמיכה רגשית מבני משפחתה כי פוחדת ליפול עליהם לנטל.   במהלך השיחות עם מרגלית אינני מצליח למקד את תשומת ליבה בנושא אחד למשך יותר מכמה שניות,  היא קופצת מעניין לעניין בתזזיתיות וחוסר נחת.. כשאני מנסה להסב את תשומת ליבה לעניין היא מבקרת את עצמה בחריפות.  היא מפגינה גם ביקורתיות וחשדנות כלפ</w:t>
      </w:r>
      <w:r w:rsidR="00A0385E">
        <w:rPr>
          <w:rFonts w:hint="cs"/>
          <w:sz w:val="24"/>
          <w:szCs w:val="24"/>
          <w:rtl/>
          <w:lang w:bidi="he-IL"/>
        </w:rPr>
        <w:t>י</w:t>
      </w:r>
      <w:r w:rsidR="00E9138F">
        <w:rPr>
          <w:rFonts w:hint="cs"/>
          <w:sz w:val="24"/>
          <w:szCs w:val="24"/>
          <w:rtl/>
          <w:lang w:bidi="he-IL"/>
        </w:rPr>
        <w:t>י ועל כל שאלה שלי היא חוקרת מדוע שאלתי כך או כך?</w:t>
      </w:r>
      <w:r w:rsidR="00E91BB7">
        <w:rPr>
          <w:rFonts w:hint="cs"/>
          <w:sz w:val="24"/>
          <w:szCs w:val="24"/>
          <w:rtl/>
          <w:lang w:bidi="he-IL"/>
        </w:rPr>
        <w:t xml:space="preserve">  במקום עבודתה היחסים עם עמיתיה פגומים ומלאים בחשדנות וביקורת.  נדמה כי היא הופכת כל אדם הנמצא </w:t>
      </w:r>
      <w:proofErr w:type="spellStart"/>
      <w:r w:rsidR="00E91BB7">
        <w:rPr>
          <w:rFonts w:hint="cs"/>
          <w:sz w:val="24"/>
          <w:szCs w:val="24"/>
          <w:rtl/>
          <w:lang w:bidi="he-IL"/>
        </w:rPr>
        <w:t>בקירבתה</w:t>
      </w:r>
      <w:proofErr w:type="spellEnd"/>
      <w:r w:rsidR="00E91BB7">
        <w:rPr>
          <w:rFonts w:hint="cs"/>
          <w:sz w:val="24"/>
          <w:szCs w:val="24"/>
          <w:rtl/>
          <w:lang w:bidi="he-IL"/>
        </w:rPr>
        <w:t xml:space="preserve"> לאויב,  ואת עצמה גם כן.    היחסים הפגומים עם עצמה באים</w:t>
      </w:r>
      <w:r w:rsidR="00A0385E">
        <w:rPr>
          <w:rFonts w:hint="cs"/>
          <w:sz w:val="24"/>
          <w:szCs w:val="24"/>
          <w:rtl/>
          <w:lang w:bidi="he-IL"/>
        </w:rPr>
        <w:t xml:space="preserve"> לידי ביטוי גם בצורה בה היא חווה</w:t>
      </w:r>
      <w:r w:rsidR="00E91BB7">
        <w:rPr>
          <w:rFonts w:hint="cs"/>
          <w:sz w:val="24"/>
          <w:szCs w:val="24"/>
          <w:rtl/>
          <w:lang w:bidi="he-IL"/>
        </w:rPr>
        <w:t xml:space="preserve"> את ההשפעות הפיזיות של הטיפולים הכימותרפיים.   כאשר היא חווה כאבים,  בח</w:t>
      </w:r>
      <w:r w:rsidR="00D72761">
        <w:rPr>
          <w:rFonts w:hint="cs"/>
          <w:sz w:val="24"/>
          <w:szCs w:val="24"/>
          <w:rtl/>
          <w:lang w:bidi="he-IL"/>
        </w:rPr>
        <w:t>ילות או כל סימן פיזי אחר היא מייד</w:t>
      </w:r>
      <w:r w:rsidR="00E91BB7">
        <w:rPr>
          <w:rFonts w:hint="cs"/>
          <w:sz w:val="24"/>
          <w:szCs w:val="24"/>
          <w:rtl/>
          <w:lang w:bidi="he-IL"/>
        </w:rPr>
        <w:t xml:space="preserve"> מפרשת את התחושות הללו כהתפרצות חוזרת של המחלה הסרטנית.  גופה,  גם הוא אויב והיא</w:t>
      </w:r>
      <w:r w:rsidR="002347D9">
        <w:rPr>
          <w:rFonts w:hint="cs"/>
          <w:sz w:val="24"/>
          <w:szCs w:val="24"/>
          <w:rtl/>
          <w:lang w:bidi="he-IL"/>
        </w:rPr>
        <w:t xml:space="preserve"> חי</w:t>
      </w:r>
      <w:r w:rsidR="00A82CDB">
        <w:rPr>
          <w:rFonts w:hint="cs"/>
          <w:sz w:val="24"/>
          <w:szCs w:val="24"/>
          <w:rtl/>
          <w:lang w:bidi="he-IL"/>
        </w:rPr>
        <w:t xml:space="preserve">ה </w:t>
      </w:r>
      <w:r w:rsidR="00E91BB7">
        <w:rPr>
          <w:rFonts w:hint="cs"/>
          <w:sz w:val="24"/>
          <w:szCs w:val="24"/>
          <w:rtl/>
          <w:lang w:bidi="he-IL"/>
        </w:rPr>
        <w:t xml:space="preserve">במצב מתמיד של דריכות וחשדנות  </w:t>
      </w:r>
      <w:r w:rsidR="00A82CDB">
        <w:rPr>
          <w:rFonts w:hint="cs"/>
          <w:sz w:val="24"/>
          <w:szCs w:val="24"/>
          <w:rtl/>
          <w:lang w:bidi="he-IL"/>
        </w:rPr>
        <w:t xml:space="preserve">ביחס אליו,  ביחס אל עצמה.   למעשה,  הניכור </w:t>
      </w:r>
      <w:r w:rsidR="00015251">
        <w:rPr>
          <w:rFonts w:hint="cs"/>
          <w:sz w:val="24"/>
          <w:szCs w:val="24"/>
          <w:rtl/>
          <w:lang w:bidi="he-IL"/>
        </w:rPr>
        <w:t xml:space="preserve">העצמי </w:t>
      </w:r>
      <w:r w:rsidR="00A82CDB">
        <w:rPr>
          <w:rFonts w:hint="cs"/>
          <w:sz w:val="24"/>
          <w:szCs w:val="24"/>
          <w:rtl/>
          <w:lang w:bidi="he-IL"/>
        </w:rPr>
        <w:t>של מרגלית</w:t>
      </w:r>
      <w:r w:rsidR="00015251">
        <w:rPr>
          <w:rFonts w:hint="cs"/>
          <w:sz w:val="24"/>
          <w:szCs w:val="24"/>
          <w:rtl/>
          <w:lang w:bidi="he-IL"/>
        </w:rPr>
        <w:t xml:space="preserve"> </w:t>
      </w:r>
      <w:r w:rsidR="00031218">
        <w:rPr>
          <w:rFonts w:hint="cs"/>
          <w:sz w:val="24"/>
          <w:szCs w:val="24"/>
          <w:rtl/>
          <w:lang w:bidi="he-IL"/>
        </w:rPr>
        <w:t>כה</w:t>
      </w:r>
      <w:r w:rsidR="00A82CDB">
        <w:rPr>
          <w:rFonts w:hint="cs"/>
          <w:sz w:val="24"/>
          <w:szCs w:val="24"/>
          <w:rtl/>
          <w:lang w:bidi="he-IL"/>
        </w:rPr>
        <w:t xml:space="preserve"> עמוק עד כי קשה לחלץ ממנה רג</w:t>
      </w:r>
      <w:r w:rsidR="00015251">
        <w:rPr>
          <w:rFonts w:hint="cs"/>
          <w:sz w:val="24"/>
          <w:szCs w:val="24"/>
          <w:rtl/>
          <w:lang w:bidi="he-IL"/>
        </w:rPr>
        <w:t>ש אוטנטי, משפט ישיר, מילה כנה,  היא תמיד חרדה אך אף פעם אינה בוכה.  בתוך תוכה חוששת שביטוי אמיתי של צער ישמש בידי מישהו בסביבתה (אחד "מאויביה") כנשק</w:t>
      </w:r>
      <w:r w:rsidR="00C20884">
        <w:rPr>
          <w:rFonts w:hint="cs"/>
          <w:sz w:val="24"/>
          <w:szCs w:val="24"/>
          <w:rtl/>
          <w:lang w:bidi="he-IL"/>
        </w:rPr>
        <w:t xml:space="preserve"> נגדה.  מרגלית מעולם לא הייתה על קרקע יציבה בחייה, מעולם לא חוותה נינוחות, שלווה ושמחה אמיתית,  ועכשיו כש</w:t>
      </w:r>
      <w:r w:rsidR="00031218">
        <w:rPr>
          <w:rFonts w:hint="cs"/>
          <w:sz w:val="24"/>
          <w:szCs w:val="24"/>
          <w:rtl/>
          <w:lang w:bidi="he-IL"/>
        </w:rPr>
        <w:t>היא חייה תחת האיום הקיומי נדמה</w:t>
      </w:r>
      <w:r w:rsidR="003E3EBB">
        <w:rPr>
          <w:rFonts w:hint="cs"/>
          <w:sz w:val="24"/>
          <w:szCs w:val="24"/>
          <w:rtl/>
          <w:lang w:bidi="he-IL"/>
        </w:rPr>
        <w:t xml:space="preserve"> כי היא מתפרקת לגמרי.  לעיתים אני מזהה אצלה איזו שהיא הבלחה של רגש כנה או חמלה עצמית.  אני יודע שזו האמת </w:t>
      </w:r>
      <w:r w:rsidR="00260586">
        <w:rPr>
          <w:rFonts w:hint="cs"/>
          <w:sz w:val="24"/>
          <w:szCs w:val="24"/>
          <w:rtl/>
          <w:lang w:bidi="he-IL"/>
        </w:rPr>
        <w:t xml:space="preserve">הפנימית </w:t>
      </w:r>
      <w:r w:rsidR="003E3EBB">
        <w:rPr>
          <w:rFonts w:hint="cs"/>
          <w:sz w:val="24"/>
          <w:szCs w:val="24"/>
          <w:rtl/>
          <w:lang w:bidi="he-IL"/>
        </w:rPr>
        <w:t xml:space="preserve">שמתאווה לבקוע החוצה </w:t>
      </w:r>
      <w:r w:rsidR="00260586">
        <w:rPr>
          <w:rFonts w:hint="cs"/>
          <w:sz w:val="24"/>
          <w:szCs w:val="24"/>
          <w:rtl/>
          <w:lang w:bidi="he-IL"/>
        </w:rPr>
        <w:t xml:space="preserve">מבעד לשכבות השקר מתוך </w:t>
      </w:r>
      <w:r w:rsidR="003E3EBB">
        <w:rPr>
          <w:rFonts w:hint="cs"/>
          <w:sz w:val="24"/>
          <w:szCs w:val="24"/>
          <w:rtl/>
          <w:lang w:bidi="he-IL"/>
        </w:rPr>
        <w:t>בית האסורים בו הייתה כלוא</w:t>
      </w:r>
      <w:r w:rsidR="00260586">
        <w:rPr>
          <w:rFonts w:hint="cs"/>
          <w:sz w:val="24"/>
          <w:szCs w:val="24"/>
          <w:rtl/>
          <w:lang w:bidi="he-IL"/>
        </w:rPr>
        <w:t>ה</w:t>
      </w:r>
      <w:r w:rsidR="003E3EBB">
        <w:rPr>
          <w:rFonts w:hint="cs"/>
          <w:sz w:val="24"/>
          <w:szCs w:val="24"/>
          <w:rtl/>
          <w:lang w:bidi="he-IL"/>
        </w:rPr>
        <w:t xml:space="preserve"> שנים כה רבות</w:t>
      </w:r>
      <w:r w:rsidR="00866567">
        <w:rPr>
          <w:rFonts w:hint="cs"/>
          <w:sz w:val="24"/>
          <w:szCs w:val="24"/>
          <w:rtl/>
          <w:lang w:bidi="he-IL"/>
        </w:rPr>
        <w:t>. ואולי איזה</w:t>
      </w:r>
      <w:r w:rsidR="00260586">
        <w:rPr>
          <w:rFonts w:hint="cs"/>
          <w:sz w:val="24"/>
          <w:szCs w:val="24"/>
          <w:rtl/>
          <w:lang w:bidi="he-IL"/>
        </w:rPr>
        <w:t xml:space="preserve"> קול בתוכה מנסה לומר לה... שעכשיו זה הזמן. </w:t>
      </w:r>
      <w:r w:rsidR="003E3EBB">
        <w:rPr>
          <w:rFonts w:hint="cs"/>
          <w:sz w:val="24"/>
          <w:szCs w:val="24"/>
          <w:rtl/>
          <w:lang w:bidi="he-IL"/>
        </w:rPr>
        <w:t xml:space="preserve"> </w:t>
      </w:r>
      <w:r w:rsidR="00866567">
        <w:rPr>
          <w:rFonts w:hint="cs"/>
          <w:sz w:val="24"/>
          <w:szCs w:val="24"/>
          <w:rtl/>
          <w:lang w:bidi="he-IL"/>
        </w:rPr>
        <w:t xml:space="preserve">עכשיו או לעולם לא. </w:t>
      </w:r>
      <w:r w:rsidR="00E91BB7">
        <w:rPr>
          <w:rFonts w:hint="cs"/>
          <w:sz w:val="24"/>
          <w:szCs w:val="24"/>
          <w:rtl/>
          <w:lang w:bidi="he-IL"/>
        </w:rPr>
        <w:t xml:space="preserve"> </w:t>
      </w:r>
      <w:r w:rsidR="00E9138F">
        <w:rPr>
          <w:rFonts w:hint="cs"/>
          <w:sz w:val="24"/>
          <w:szCs w:val="24"/>
          <w:rtl/>
          <w:lang w:bidi="he-IL"/>
        </w:rPr>
        <w:t xml:space="preserve"> </w:t>
      </w:r>
    </w:p>
    <w:p w:rsidR="001F173A" w:rsidRDefault="00FC7B98" w:rsidP="00866567">
      <w:pPr>
        <w:bidi/>
        <w:spacing w:line="480" w:lineRule="auto"/>
        <w:rPr>
          <w:sz w:val="24"/>
          <w:szCs w:val="24"/>
          <w:rtl/>
          <w:lang w:bidi="he-IL"/>
        </w:rPr>
      </w:pPr>
      <w:r>
        <w:rPr>
          <w:rFonts w:hint="cs"/>
          <w:sz w:val="24"/>
          <w:szCs w:val="24"/>
          <w:rtl/>
          <w:lang w:bidi="he-IL"/>
        </w:rPr>
        <w:t>הצד</w:t>
      </w:r>
      <w:r w:rsidR="007A6840">
        <w:rPr>
          <w:rFonts w:hint="cs"/>
          <w:sz w:val="24"/>
          <w:szCs w:val="24"/>
          <w:rtl/>
          <w:lang w:bidi="he-IL"/>
        </w:rPr>
        <w:t xml:space="preserve"> השני של המטבע הוא אהבה עצמית ו</w:t>
      </w:r>
      <w:r>
        <w:rPr>
          <w:rFonts w:hint="cs"/>
          <w:sz w:val="24"/>
          <w:szCs w:val="24"/>
          <w:rtl/>
          <w:lang w:bidi="he-IL"/>
        </w:rPr>
        <w:t>שלמות נפשית</w:t>
      </w:r>
      <w:r w:rsidR="00EC550D">
        <w:rPr>
          <w:rFonts w:hint="cs"/>
          <w:sz w:val="24"/>
          <w:szCs w:val="24"/>
          <w:rtl/>
          <w:lang w:bidi="he-IL"/>
        </w:rPr>
        <w:t xml:space="preserve"> </w:t>
      </w:r>
      <w:r w:rsidR="00866567">
        <w:rPr>
          <w:rFonts w:hint="cs"/>
          <w:sz w:val="24"/>
          <w:szCs w:val="24"/>
          <w:rtl/>
          <w:lang w:bidi="he-IL"/>
        </w:rPr>
        <w:t>שהם</w:t>
      </w:r>
      <w:r w:rsidR="00EC550D">
        <w:rPr>
          <w:rFonts w:hint="cs"/>
          <w:sz w:val="24"/>
          <w:szCs w:val="24"/>
          <w:rtl/>
          <w:lang w:bidi="he-IL"/>
        </w:rPr>
        <w:t xml:space="preserve"> תולדה של חיים מספקים ומלאים בהגשמה עצמית.  </w:t>
      </w:r>
    </w:p>
    <w:p w:rsidR="003606EE" w:rsidRDefault="007A6840" w:rsidP="00D72761">
      <w:pPr>
        <w:bidi/>
        <w:spacing w:line="480" w:lineRule="auto"/>
        <w:rPr>
          <w:sz w:val="24"/>
          <w:szCs w:val="24"/>
          <w:rtl/>
          <w:lang w:bidi="he-IL"/>
        </w:rPr>
      </w:pPr>
      <w:r>
        <w:rPr>
          <w:rFonts w:hint="cs"/>
          <w:sz w:val="24"/>
          <w:szCs w:val="24"/>
          <w:rtl/>
          <w:lang w:bidi="he-IL"/>
        </w:rPr>
        <w:lastRenderedPageBreak/>
        <w:t xml:space="preserve">אריה הוא גבר בן 60,  נשוי ואב לארבעה,  איש צבא לשעבר,  אדם לבבי ושופע הומור.  אריה חולה </w:t>
      </w:r>
      <w:proofErr w:type="spellStart"/>
      <w:r>
        <w:rPr>
          <w:rFonts w:hint="cs"/>
          <w:sz w:val="24"/>
          <w:szCs w:val="24"/>
          <w:rtl/>
          <w:lang w:bidi="he-IL"/>
        </w:rPr>
        <w:t>במיילומה</w:t>
      </w:r>
      <w:proofErr w:type="spellEnd"/>
      <w:r>
        <w:rPr>
          <w:rFonts w:hint="cs"/>
          <w:sz w:val="24"/>
          <w:szCs w:val="24"/>
          <w:rtl/>
          <w:lang w:bidi="he-IL"/>
        </w:rPr>
        <w:t xml:space="preserve"> נפוצה, מחלה </w:t>
      </w:r>
      <w:r w:rsidR="00C768D7">
        <w:rPr>
          <w:rFonts w:hint="cs"/>
          <w:sz w:val="24"/>
          <w:szCs w:val="24"/>
          <w:rtl/>
          <w:lang w:bidi="he-IL"/>
        </w:rPr>
        <w:t>שהתפשטה לחלקים רבים ב</w:t>
      </w:r>
      <w:r>
        <w:rPr>
          <w:rFonts w:hint="cs"/>
          <w:sz w:val="24"/>
          <w:szCs w:val="24"/>
          <w:rtl/>
          <w:lang w:bidi="he-IL"/>
        </w:rPr>
        <w:t>גופו</w:t>
      </w:r>
      <w:r w:rsidR="00C768D7">
        <w:rPr>
          <w:rFonts w:hint="cs"/>
          <w:sz w:val="24"/>
          <w:szCs w:val="24"/>
          <w:rtl/>
          <w:lang w:bidi="he-IL"/>
        </w:rPr>
        <w:t xml:space="preserve"> כולל העצמות.  ביום</w:t>
      </w:r>
      <w:r w:rsidR="00D72761">
        <w:rPr>
          <w:rFonts w:hint="cs"/>
          <w:sz w:val="24"/>
          <w:szCs w:val="24"/>
          <w:rtl/>
          <w:lang w:bidi="he-IL"/>
        </w:rPr>
        <w:t>-</w:t>
      </w:r>
      <w:r w:rsidR="00C768D7">
        <w:rPr>
          <w:rFonts w:hint="cs"/>
          <w:sz w:val="24"/>
          <w:szCs w:val="24"/>
          <w:rtl/>
          <w:lang w:bidi="he-IL"/>
        </w:rPr>
        <w:t>יום הוא סובל מכאבים בחלקים שונים של גופו במידה כזו שאיבד את יכולת ההליכה והוא מרותק לכיסא גלגלים. רשימת הבעיו</w:t>
      </w:r>
      <w:r w:rsidR="00D935A2">
        <w:rPr>
          <w:rFonts w:hint="cs"/>
          <w:sz w:val="24"/>
          <w:szCs w:val="24"/>
          <w:rtl/>
          <w:lang w:bidi="he-IL"/>
        </w:rPr>
        <w:t>ת הרפואיות הנלוות שלו ארוכה וכולל</w:t>
      </w:r>
      <w:r w:rsidR="00C768D7">
        <w:rPr>
          <w:rFonts w:hint="cs"/>
          <w:sz w:val="24"/>
          <w:szCs w:val="24"/>
          <w:rtl/>
          <w:lang w:bidi="he-IL"/>
        </w:rPr>
        <w:t xml:space="preserve">ת מחלת </w:t>
      </w:r>
      <w:r w:rsidR="00D935A2">
        <w:rPr>
          <w:rFonts w:hint="cs"/>
          <w:sz w:val="24"/>
          <w:szCs w:val="24"/>
          <w:rtl/>
          <w:lang w:bidi="he-IL"/>
        </w:rPr>
        <w:t>לב, לחץ דם, דלקת פרקים ועוד</w:t>
      </w:r>
      <w:r w:rsidR="00C768D7">
        <w:rPr>
          <w:rFonts w:hint="cs"/>
          <w:sz w:val="24"/>
          <w:szCs w:val="24"/>
          <w:rtl/>
          <w:lang w:bidi="he-IL"/>
        </w:rPr>
        <w:t xml:space="preserve">. </w:t>
      </w:r>
      <w:r w:rsidR="0007602E">
        <w:rPr>
          <w:rFonts w:hint="cs"/>
          <w:sz w:val="24"/>
          <w:szCs w:val="24"/>
          <w:rtl/>
          <w:lang w:bidi="he-IL"/>
        </w:rPr>
        <w:t>עד לפני 4 שנים היה אדם נמרץ, חזק,  וכעת גופו הולך ונחלש.  למרות מצבו הפיזי העגום</w:t>
      </w:r>
      <w:r w:rsidR="003606EE">
        <w:rPr>
          <w:rFonts w:hint="cs"/>
          <w:sz w:val="24"/>
          <w:szCs w:val="24"/>
          <w:rtl/>
          <w:lang w:bidi="he-IL"/>
        </w:rPr>
        <w:t>,</w:t>
      </w:r>
      <w:r w:rsidR="0007602E">
        <w:rPr>
          <w:rFonts w:hint="cs"/>
          <w:sz w:val="24"/>
          <w:szCs w:val="24"/>
          <w:rtl/>
          <w:lang w:bidi="he-IL"/>
        </w:rPr>
        <w:t xml:space="preserve"> כשהוא נכנס לחדר המרפאה פניו מאירות</w:t>
      </w:r>
      <w:r w:rsidR="007A3FFD">
        <w:rPr>
          <w:rFonts w:hint="cs"/>
          <w:sz w:val="24"/>
          <w:szCs w:val="24"/>
          <w:rtl/>
          <w:lang w:bidi="he-IL"/>
        </w:rPr>
        <w:t xml:space="preserve">,  הוא מדבר בקול חזק וברור ומתלוצץ על נושאים שונים.  מספר בגאווה על </w:t>
      </w:r>
      <w:proofErr w:type="spellStart"/>
      <w:r w:rsidR="007A3FFD">
        <w:rPr>
          <w:rFonts w:hint="cs"/>
          <w:sz w:val="24"/>
          <w:szCs w:val="24"/>
          <w:rtl/>
          <w:lang w:bidi="he-IL"/>
        </w:rPr>
        <w:t>אישתו</w:t>
      </w:r>
      <w:proofErr w:type="spellEnd"/>
      <w:r w:rsidR="007A3FFD">
        <w:rPr>
          <w:rFonts w:hint="cs"/>
          <w:sz w:val="24"/>
          <w:szCs w:val="24"/>
          <w:rtl/>
          <w:lang w:bidi="he-IL"/>
        </w:rPr>
        <w:t xml:space="preserve"> וילדיו ועושה רושם שאיש הצבא שבו האסרטיבי והחיוני עדיין מאוד נוכח.</w:t>
      </w:r>
      <w:r w:rsidR="00947540">
        <w:rPr>
          <w:rFonts w:hint="cs"/>
          <w:sz w:val="24"/>
          <w:szCs w:val="24"/>
          <w:rtl/>
          <w:lang w:bidi="he-IL"/>
        </w:rPr>
        <w:t xml:space="preserve">   אריה הוא אדם שניתן </w:t>
      </w:r>
      <w:proofErr w:type="spellStart"/>
      <w:r w:rsidR="00947540">
        <w:rPr>
          <w:rFonts w:hint="cs"/>
          <w:sz w:val="24"/>
          <w:szCs w:val="24"/>
          <w:rtl/>
          <w:lang w:bidi="he-IL"/>
        </w:rPr>
        <w:t>בודאות</w:t>
      </w:r>
      <w:proofErr w:type="spellEnd"/>
      <w:r w:rsidR="00947540">
        <w:rPr>
          <w:rFonts w:hint="cs"/>
          <w:sz w:val="24"/>
          <w:szCs w:val="24"/>
          <w:rtl/>
          <w:lang w:bidi="he-IL"/>
        </w:rPr>
        <w:t xml:space="preserve"> לקבוע לגביו שהגשים את עצמו.  בחירת הקרייר</w:t>
      </w:r>
      <w:r w:rsidR="00D935A2">
        <w:rPr>
          <w:rFonts w:hint="cs"/>
          <w:sz w:val="24"/>
          <w:szCs w:val="24"/>
          <w:rtl/>
          <w:lang w:bidi="he-IL"/>
        </w:rPr>
        <w:t>ה שלו נכונה ומתאימה לקווי אופיו,</w:t>
      </w:r>
      <w:r w:rsidR="00947540">
        <w:rPr>
          <w:rFonts w:hint="cs"/>
          <w:sz w:val="24"/>
          <w:szCs w:val="24"/>
          <w:rtl/>
          <w:lang w:bidi="he-IL"/>
        </w:rPr>
        <w:t xml:space="preserve">  הוא גידל</w:t>
      </w:r>
      <w:r w:rsidR="00D72761">
        <w:rPr>
          <w:rFonts w:hint="cs"/>
          <w:sz w:val="24"/>
          <w:szCs w:val="24"/>
          <w:rtl/>
          <w:lang w:bidi="he-IL"/>
        </w:rPr>
        <w:t xml:space="preserve"> משפחה אוהבת שכעת לאור </w:t>
      </w:r>
      <w:r w:rsidR="00947540">
        <w:rPr>
          <w:rFonts w:hint="cs"/>
          <w:sz w:val="24"/>
          <w:szCs w:val="24"/>
          <w:rtl/>
          <w:lang w:bidi="he-IL"/>
        </w:rPr>
        <w:t>מצבו</w:t>
      </w:r>
      <w:r w:rsidR="00D72761">
        <w:rPr>
          <w:rFonts w:hint="cs"/>
          <w:sz w:val="24"/>
          <w:szCs w:val="24"/>
          <w:rtl/>
          <w:lang w:bidi="he-IL"/>
        </w:rPr>
        <w:t xml:space="preserve"> הבריאותי</w:t>
      </w:r>
      <w:r w:rsidR="00947540">
        <w:rPr>
          <w:rFonts w:hint="cs"/>
          <w:sz w:val="24"/>
          <w:szCs w:val="24"/>
          <w:rtl/>
          <w:lang w:bidi="he-IL"/>
        </w:rPr>
        <w:t xml:space="preserve"> עושים כל מאמץ לשהות בקרבתו ול</w:t>
      </w:r>
      <w:r w:rsidR="003C2E08">
        <w:rPr>
          <w:rFonts w:hint="cs"/>
          <w:sz w:val="24"/>
          <w:szCs w:val="24"/>
          <w:rtl/>
          <w:lang w:bidi="he-IL"/>
        </w:rPr>
        <w:t>ת</w:t>
      </w:r>
      <w:r w:rsidR="00947540">
        <w:rPr>
          <w:rFonts w:hint="cs"/>
          <w:sz w:val="24"/>
          <w:szCs w:val="24"/>
          <w:rtl/>
          <w:lang w:bidi="he-IL"/>
        </w:rPr>
        <w:t xml:space="preserve">מוך בו. </w:t>
      </w:r>
      <w:r w:rsidR="00593C19">
        <w:rPr>
          <w:rFonts w:hint="cs"/>
          <w:sz w:val="24"/>
          <w:szCs w:val="24"/>
          <w:rtl/>
          <w:lang w:bidi="he-IL"/>
        </w:rPr>
        <w:t xml:space="preserve">על המגבלות והכאבים הפיזיים הוא מדבר </w:t>
      </w:r>
      <w:r w:rsidR="00AA16BD">
        <w:rPr>
          <w:rFonts w:hint="cs"/>
          <w:sz w:val="24"/>
          <w:szCs w:val="24"/>
          <w:rtl/>
          <w:lang w:bidi="he-IL"/>
        </w:rPr>
        <w:t>באותו טון</w:t>
      </w:r>
      <w:r w:rsidR="00593C19">
        <w:rPr>
          <w:rFonts w:hint="cs"/>
          <w:sz w:val="24"/>
          <w:szCs w:val="24"/>
          <w:rtl/>
          <w:lang w:bidi="he-IL"/>
        </w:rPr>
        <w:t xml:space="preserve"> חיוני, </w:t>
      </w:r>
      <w:r w:rsidR="003606EE">
        <w:rPr>
          <w:rFonts w:hint="cs"/>
          <w:sz w:val="24"/>
          <w:szCs w:val="24"/>
          <w:rtl/>
          <w:lang w:bidi="he-IL"/>
        </w:rPr>
        <w:t xml:space="preserve">ענייני, </w:t>
      </w:r>
      <w:r w:rsidR="003C2E08">
        <w:rPr>
          <w:rFonts w:hint="cs"/>
          <w:sz w:val="24"/>
          <w:szCs w:val="24"/>
          <w:rtl/>
          <w:lang w:bidi="he-IL"/>
        </w:rPr>
        <w:t>כאילו מדובר</w:t>
      </w:r>
      <w:r w:rsidR="00593C19">
        <w:rPr>
          <w:rFonts w:hint="cs"/>
          <w:sz w:val="24"/>
          <w:szCs w:val="24"/>
          <w:rtl/>
          <w:lang w:bidi="he-IL"/>
        </w:rPr>
        <w:t xml:space="preserve"> </w:t>
      </w:r>
      <w:r w:rsidR="003C2E08">
        <w:rPr>
          <w:rFonts w:hint="cs"/>
          <w:sz w:val="24"/>
          <w:szCs w:val="24"/>
          <w:rtl/>
          <w:lang w:bidi="he-IL"/>
        </w:rPr>
        <w:t>ב</w:t>
      </w:r>
      <w:r w:rsidR="00593C19">
        <w:rPr>
          <w:rFonts w:hint="cs"/>
          <w:sz w:val="24"/>
          <w:szCs w:val="24"/>
          <w:rtl/>
          <w:lang w:bidi="he-IL"/>
        </w:rPr>
        <w:t xml:space="preserve">עוד עניין מני רבים בחייו </w:t>
      </w:r>
      <w:r w:rsidR="00D72761">
        <w:rPr>
          <w:rFonts w:hint="cs"/>
          <w:sz w:val="24"/>
          <w:szCs w:val="24"/>
          <w:rtl/>
          <w:lang w:bidi="he-IL"/>
        </w:rPr>
        <w:t>שיש להתמודד עמו</w:t>
      </w:r>
      <w:r w:rsidR="00593C19">
        <w:rPr>
          <w:rFonts w:hint="cs"/>
          <w:sz w:val="24"/>
          <w:szCs w:val="24"/>
          <w:rtl/>
          <w:lang w:bidi="he-IL"/>
        </w:rPr>
        <w:t>.</w:t>
      </w:r>
      <w:r w:rsidR="00612C5B">
        <w:rPr>
          <w:rFonts w:hint="cs"/>
          <w:sz w:val="24"/>
          <w:szCs w:val="24"/>
          <w:rtl/>
          <w:lang w:bidi="he-IL"/>
        </w:rPr>
        <w:t xml:space="preserve">  הוא אינו מתייחס למגבלותיו אלה כאל אויב כפי שנוהגת מרגלית לעשות.  נדמ</w:t>
      </w:r>
      <w:r w:rsidR="003606EE">
        <w:rPr>
          <w:rFonts w:hint="cs"/>
          <w:sz w:val="24"/>
          <w:szCs w:val="24"/>
          <w:rtl/>
          <w:lang w:bidi="he-IL"/>
        </w:rPr>
        <w:t xml:space="preserve">ה כי </w:t>
      </w:r>
      <w:r w:rsidR="00AA16BD">
        <w:rPr>
          <w:rFonts w:hint="cs"/>
          <w:sz w:val="24"/>
          <w:szCs w:val="24"/>
          <w:rtl/>
          <w:lang w:bidi="he-IL"/>
        </w:rPr>
        <w:t>תחושת השלמות וההגשמה</w:t>
      </w:r>
      <w:r w:rsidR="003606EE">
        <w:rPr>
          <w:rFonts w:hint="cs"/>
          <w:sz w:val="24"/>
          <w:szCs w:val="24"/>
          <w:rtl/>
          <w:lang w:bidi="he-IL"/>
        </w:rPr>
        <w:t xml:space="preserve"> שחווה אריה בחייו מאפשרת לו להתעלות מעל הכאבים והמגבלות הפיזיות. </w:t>
      </w:r>
      <w:r w:rsidR="0091764B">
        <w:rPr>
          <w:rFonts w:hint="cs"/>
          <w:sz w:val="24"/>
          <w:szCs w:val="24"/>
          <w:rtl/>
          <w:lang w:bidi="he-IL"/>
        </w:rPr>
        <w:t xml:space="preserve"> אושרו אינו תלוי </w:t>
      </w:r>
      <w:r w:rsidR="005C2F09">
        <w:rPr>
          <w:rFonts w:hint="cs"/>
          <w:sz w:val="24"/>
          <w:szCs w:val="24"/>
          <w:rtl/>
          <w:lang w:bidi="he-IL"/>
        </w:rPr>
        <w:t xml:space="preserve">נסיבות או </w:t>
      </w:r>
      <w:r w:rsidR="0091764B">
        <w:rPr>
          <w:rFonts w:hint="cs"/>
          <w:sz w:val="24"/>
          <w:szCs w:val="24"/>
          <w:rtl/>
          <w:lang w:bidi="he-IL"/>
        </w:rPr>
        <w:t>בשלמות גופו</w:t>
      </w:r>
      <w:r w:rsidR="0097582F">
        <w:rPr>
          <w:rFonts w:hint="cs"/>
          <w:sz w:val="24"/>
          <w:szCs w:val="24"/>
          <w:rtl/>
          <w:lang w:bidi="he-IL"/>
        </w:rPr>
        <w:t>. דומה כי החיי</w:t>
      </w:r>
      <w:r w:rsidR="00D72761">
        <w:rPr>
          <w:rFonts w:hint="cs"/>
          <w:sz w:val="24"/>
          <w:szCs w:val="24"/>
          <w:rtl/>
          <w:lang w:bidi="he-IL"/>
        </w:rPr>
        <w:t>ם בשלום עם עצמו, עם מי שהוא, הם</w:t>
      </w:r>
      <w:r w:rsidR="0097582F">
        <w:rPr>
          <w:rFonts w:hint="cs"/>
          <w:sz w:val="24"/>
          <w:szCs w:val="24"/>
          <w:rtl/>
          <w:lang w:bidi="he-IL"/>
        </w:rPr>
        <w:t xml:space="preserve"> שמעניק</w:t>
      </w:r>
      <w:r w:rsidR="00D72761">
        <w:rPr>
          <w:rFonts w:hint="cs"/>
          <w:sz w:val="24"/>
          <w:szCs w:val="24"/>
          <w:rtl/>
          <w:lang w:bidi="he-IL"/>
        </w:rPr>
        <w:t>ים</w:t>
      </w:r>
      <w:r w:rsidR="0097582F">
        <w:rPr>
          <w:rFonts w:hint="cs"/>
          <w:sz w:val="24"/>
          <w:szCs w:val="24"/>
          <w:rtl/>
          <w:lang w:bidi="he-IL"/>
        </w:rPr>
        <w:t xml:space="preserve"> לו את אושרו </w:t>
      </w:r>
      <w:r w:rsidR="0091764B">
        <w:rPr>
          <w:rFonts w:hint="cs"/>
          <w:sz w:val="24"/>
          <w:szCs w:val="24"/>
          <w:rtl/>
          <w:lang w:bidi="he-IL"/>
        </w:rPr>
        <w:t xml:space="preserve">. </w:t>
      </w:r>
    </w:p>
    <w:p w:rsidR="00AA16BD" w:rsidRPr="00A5040F" w:rsidRDefault="00D72761" w:rsidP="00872ADE">
      <w:pPr>
        <w:bidi/>
        <w:spacing w:line="480" w:lineRule="auto"/>
        <w:rPr>
          <w:color w:val="FF0000"/>
          <w:sz w:val="24"/>
          <w:szCs w:val="24"/>
          <w:u w:val="single"/>
        </w:rPr>
      </w:pPr>
      <w:r>
        <w:rPr>
          <w:rFonts w:hint="cs"/>
          <w:sz w:val="24"/>
          <w:szCs w:val="24"/>
          <w:rtl/>
          <w:lang w:bidi="he-IL"/>
        </w:rPr>
        <w:t xml:space="preserve">סוג </w:t>
      </w:r>
      <w:r w:rsidR="0068547B">
        <w:rPr>
          <w:rFonts w:hint="cs"/>
          <w:sz w:val="24"/>
          <w:szCs w:val="24"/>
          <w:rtl/>
          <w:lang w:bidi="he-IL"/>
        </w:rPr>
        <w:t xml:space="preserve">זה של </w:t>
      </w:r>
      <w:r w:rsidR="00AA16BD">
        <w:rPr>
          <w:rFonts w:hint="cs"/>
          <w:sz w:val="24"/>
          <w:szCs w:val="24"/>
          <w:rtl/>
          <w:lang w:bidi="he-IL"/>
        </w:rPr>
        <w:t>אושר ש</w:t>
      </w:r>
      <w:r w:rsidR="00D26DEB">
        <w:rPr>
          <w:rFonts w:hint="cs"/>
          <w:sz w:val="24"/>
          <w:szCs w:val="24"/>
          <w:rtl/>
          <w:lang w:bidi="he-IL"/>
        </w:rPr>
        <w:t xml:space="preserve">חווה אריה מתאים אולי לאחד מסוגי האושר שנידון באתיקה </w:t>
      </w:r>
      <w:proofErr w:type="spellStart"/>
      <w:r w:rsidR="00D26DEB">
        <w:rPr>
          <w:rFonts w:hint="cs"/>
          <w:sz w:val="24"/>
          <w:szCs w:val="24"/>
          <w:rtl/>
          <w:lang w:bidi="he-IL"/>
        </w:rPr>
        <w:t>הניקומאכית</w:t>
      </w:r>
      <w:proofErr w:type="spellEnd"/>
      <w:r w:rsidR="00D26DEB">
        <w:rPr>
          <w:rFonts w:hint="cs"/>
          <w:sz w:val="24"/>
          <w:szCs w:val="24"/>
          <w:rtl/>
          <w:lang w:bidi="he-IL"/>
        </w:rPr>
        <w:t xml:space="preserve"> של אריסטו,  כזה שצומח מתוך הגשמה עצמית (או </w:t>
      </w:r>
      <w:proofErr w:type="spellStart"/>
      <w:r w:rsidR="00D26DEB">
        <w:rPr>
          <w:rFonts w:hint="cs"/>
          <w:sz w:val="24"/>
          <w:szCs w:val="24"/>
          <w:rtl/>
          <w:lang w:bidi="he-IL"/>
        </w:rPr>
        <w:t>אאודמוניזם</w:t>
      </w:r>
      <w:proofErr w:type="spellEnd"/>
      <w:r w:rsidR="00D26DEB">
        <w:rPr>
          <w:rFonts w:hint="cs"/>
          <w:sz w:val="24"/>
          <w:szCs w:val="24"/>
          <w:rtl/>
          <w:lang w:bidi="he-IL"/>
        </w:rPr>
        <w:t>).  ב</w:t>
      </w:r>
      <w:r w:rsidR="00D60486">
        <w:rPr>
          <w:rFonts w:hint="cs"/>
          <w:sz w:val="24"/>
          <w:szCs w:val="24"/>
          <w:rtl/>
          <w:lang w:bidi="he-IL"/>
        </w:rPr>
        <w:t>עבודת סמינר קודמת שלי "מהות האושר, תכ</w:t>
      </w:r>
      <w:r w:rsidR="00D26DEB">
        <w:rPr>
          <w:rFonts w:hint="cs"/>
          <w:sz w:val="24"/>
          <w:szCs w:val="24"/>
          <w:rtl/>
          <w:lang w:bidi="he-IL"/>
        </w:rPr>
        <w:t xml:space="preserve">לית מול שחרור, מאריסטו ועד </w:t>
      </w:r>
      <w:r w:rsidR="00D26DEB">
        <w:rPr>
          <w:sz w:val="24"/>
          <w:szCs w:val="24"/>
          <w:lang w:bidi="he-IL"/>
        </w:rPr>
        <w:t>Zhuangzi</w:t>
      </w:r>
      <w:r w:rsidR="00D26DEB">
        <w:rPr>
          <w:rFonts w:hint="cs"/>
          <w:sz w:val="24"/>
          <w:szCs w:val="24"/>
          <w:rtl/>
          <w:lang w:bidi="he-IL"/>
        </w:rPr>
        <w:t xml:space="preserve"> " בניתי </w:t>
      </w:r>
      <w:proofErr w:type="spellStart"/>
      <w:r w:rsidR="00D26DEB">
        <w:rPr>
          <w:rFonts w:hint="cs"/>
          <w:sz w:val="24"/>
          <w:szCs w:val="24"/>
          <w:rtl/>
          <w:lang w:bidi="he-IL"/>
        </w:rPr>
        <w:t>סקאלת</w:t>
      </w:r>
      <w:proofErr w:type="spellEnd"/>
      <w:r w:rsidR="00D26DEB">
        <w:rPr>
          <w:rFonts w:hint="cs"/>
          <w:sz w:val="24"/>
          <w:szCs w:val="24"/>
          <w:rtl/>
          <w:lang w:bidi="he-IL"/>
        </w:rPr>
        <w:t xml:space="preserve"> אושר אשר בתחתיתה הצבתי את </w:t>
      </w:r>
      <w:r w:rsidR="007D2837">
        <w:rPr>
          <w:rFonts w:hint="cs"/>
          <w:sz w:val="24"/>
          <w:szCs w:val="24"/>
          <w:rtl/>
          <w:lang w:bidi="he-IL"/>
        </w:rPr>
        <w:t>ההדוניסט</w:t>
      </w:r>
      <w:r>
        <w:rPr>
          <w:rFonts w:hint="cs"/>
          <w:sz w:val="24"/>
          <w:szCs w:val="24"/>
          <w:rtl/>
          <w:lang w:bidi="he-IL"/>
        </w:rPr>
        <w:t xml:space="preserve">, זה התולה את כל אושרו ברווחה פיזית ובלעדיה הוא שוקע לתהומות הסבל.  אריה ממוקם על הסקאלה במקום גבוה יותר מאחר ותחושת העצמי האיתנה </w:t>
      </w:r>
      <w:r w:rsidR="00872ADE">
        <w:rPr>
          <w:rFonts w:hint="cs"/>
          <w:sz w:val="24"/>
          <w:szCs w:val="24"/>
          <w:rtl/>
          <w:lang w:bidi="he-IL"/>
        </w:rPr>
        <w:t>שלו ולא רווחה פיזית היא ה</w:t>
      </w:r>
      <w:r>
        <w:rPr>
          <w:rFonts w:hint="cs"/>
          <w:sz w:val="24"/>
          <w:szCs w:val="24"/>
          <w:rtl/>
          <w:lang w:bidi="he-IL"/>
        </w:rPr>
        <w:t xml:space="preserve">מהווה את בסיס אושרו. </w:t>
      </w:r>
      <w:r w:rsidR="003453D8">
        <w:rPr>
          <w:rStyle w:val="a7"/>
          <w:sz w:val="24"/>
          <w:szCs w:val="24"/>
          <w:rtl/>
          <w:lang w:bidi="he-IL"/>
        </w:rPr>
        <w:footnoteReference w:id="1"/>
      </w:r>
      <w:r w:rsidR="00AA16BD">
        <w:rPr>
          <w:rFonts w:hint="cs"/>
          <w:sz w:val="24"/>
          <w:szCs w:val="24"/>
          <w:rtl/>
          <w:lang w:bidi="he-IL"/>
        </w:rPr>
        <w:t xml:space="preserve"> </w:t>
      </w:r>
      <w:r w:rsidR="00A5040F">
        <w:rPr>
          <w:rFonts w:hint="cs"/>
          <w:sz w:val="24"/>
          <w:szCs w:val="24"/>
          <w:rtl/>
          <w:lang w:bidi="he-IL"/>
        </w:rPr>
        <w:t xml:space="preserve"> </w:t>
      </w:r>
    </w:p>
    <w:p w:rsidR="007D2837" w:rsidRPr="00872ADE" w:rsidRDefault="00872ADE" w:rsidP="00872ADE">
      <w:pPr>
        <w:bidi/>
        <w:spacing w:line="480" w:lineRule="auto"/>
        <w:jc w:val="both"/>
        <w:rPr>
          <w:sz w:val="24"/>
          <w:szCs w:val="24"/>
          <w:rtl/>
          <w:lang w:bidi="he-IL"/>
        </w:rPr>
      </w:pPr>
      <w:r w:rsidRPr="00872ADE">
        <w:rPr>
          <w:rFonts w:hint="cs"/>
          <w:sz w:val="24"/>
          <w:szCs w:val="24"/>
          <w:rtl/>
          <w:lang w:bidi="he-IL"/>
        </w:rPr>
        <w:t xml:space="preserve">הפילוסוף </w:t>
      </w:r>
      <w:r w:rsidRPr="00872ADE">
        <w:rPr>
          <w:sz w:val="24"/>
          <w:szCs w:val="24"/>
          <w:lang w:bidi="he-IL"/>
        </w:rPr>
        <w:t xml:space="preserve">Daniel </w:t>
      </w:r>
      <w:proofErr w:type="spellStart"/>
      <w:r w:rsidRPr="00872ADE">
        <w:rPr>
          <w:sz w:val="24"/>
          <w:szCs w:val="24"/>
          <w:lang w:bidi="he-IL"/>
        </w:rPr>
        <w:t>Haybron</w:t>
      </w:r>
      <w:proofErr w:type="spellEnd"/>
      <w:r w:rsidRPr="00872ADE">
        <w:rPr>
          <w:rFonts w:hint="cs"/>
          <w:sz w:val="24"/>
          <w:szCs w:val="24"/>
          <w:rtl/>
          <w:lang w:bidi="he-IL"/>
        </w:rPr>
        <w:t xml:space="preserve"> במאמרו </w:t>
      </w:r>
      <w:r w:rsidRPr="00872ADE">
        <w:rPr>
          <w:sz w:val="24"/>
          <w:szCs w:val="24"/>
          <w:lang w:bidi="he-IL"/>
        </w:rPr>
        <w:t>“Happiness and the Self”</w:t>
      </w:r>
      <w:r w:rsidR="00AA16BD" w:rsidRPr="00872ADE">
        <w:rPr>
          <w:sz w:val="24"/>
          <w:szCs w:val="24"/>
          <w:rtl/>
        </w:rPr>
        <w:t xml:space="preserve"> </w:t>
      </w:r>
      <w:r w:rsidRPr="00872ADE">
        <w:rPr>
          <w:rFonts w:hint="cs"/>
          <w:sz w:val="24"/>
          <w:szCs w:val="24"/>
          <w:rtl/>
          <w:lang w:bidi="he-IL"/>
        </w:rPr>
        <w:t>מביע את</w:t>
      </w:r>
      <w:r w:rsidR="00AA16BD" w:rsidRPr="00872ADE">
        <w:rPr>
          <w:sz w:val="24"/>
          <w:szCs w:val="24"/>
          <w:rtl/>
        </w:rPr>
        <w:t xml:space="preserve"> </w:t>
      </w:r>
      <w:r w:rsidR="00AA16BD" w:rsidRPr="00872ADE">
        <w:rPr>
          <w:rFonts w:hint="cs"/>
          <w:sz w:val="24"/>
          <w:szCs w:val="24"/>
          <w:rtl/>
          <w:lang w:bidi="he-IL"/>
        </w:rPr>
        <w:t>דעתו</w:t>
      </w:r>
      <w:r w:rsidR="00AA16BD" w:rsidRPr="00872ADE">
        <w:rPr>
          <w:sz w:val="24"/>
          <w:szCs w:val="24"/>
          <w:rtl/>
        </w:rPr>
        <w:t xml:space="preserve"> </w:t>
      </w:r>
      <w:r w:rsidR="00AA16BD" w:rsidRPr="00872ADE">
        <w:rPr>
          <w:rFonts w:hint="cs"/>
          <w:sz w:val="24"/>
          <w:szCs w:val="24"/>
          <w:rtl/>
          <w:lang w:bidi="he-IL"/>
        </w:rPr>
        <w:t>באשר</w:t>
      </w:r>
      <w:r w:rsidR="00AA16BD" w:rsidRPr="00872ADE">
        <w:rPr>
          <w:sz w:val="24"/>
          <w:szCs w:val="24"/>
          <w:rtl/>
        </w:rPr>
        <w:t xml:space="preserve"> </w:t>
      </w:r>
      <w:r w:rsidR="00AA16BD" w:rsidRPr="00872ADE">
        <w:rPr>
          <w:rFonts w:hint="cs"/>
          <w:sz w:val="24"/>
          <w:szCs w:val="24"/>
          <w:rtl/>
          <w:lang w:bidi="he-IL"/>
        </w:rPr>
        <w:t>לחלקו</w:t>
      </w:r>
      <w:r w:rsidR="00AA16BD" w:rsidRPr="00872ADE">
        <w:rPr>
          <w:sz w:val="24"/>
          <w:szCs w:val="24"/>
          <w:rtl/>
        </w:rPr>
        <w:t xml:space="preserve"> </w:t>
      </w:r>
      <w:r w:rsidR="00AA16BD" w:rsidRPr="00872ADE">
        <w:rPr>
          <w:rFonts w:hint="cs"/>
          <w:sz w:val="24"/>
          <w:szCs w:val="24"/>
          <w:rtl/>
          <w:lang w:bidi="he-IL"/>
        </w:rPr>
        <w:t>הזניח</w:t>
      </w:r>
      <w:r w:rsidR="00AA16BD" w:rsidRPr="00872ADE">
        <w:rPr>
          <w:sz w:val="24"/>
          <w:szCs w:val="24"/>
          <w:rtl/>
        </w:rPr>
        <w:t xml:space="preserve"> </w:t>
      </w:r>
      <w:r w:rsidR="00AA16BD" w:rsidRPr="00872ADE">
        <w:rPr>
          <w:rFonts w:hint="cs"/>
          <w:sz w:val="24"/>
          <w:szCs w:val="24"/>
          <w:rtl/>
          <w:lang w:bidi="he-IL"/>
        </w:rPr>
        <w:t>של</w:t>
      </w:r>
      <w:r w:rsidR="00AA16BD" w:rsidRPr="00872ADE">
        <w:rPr>
          <w:sz w:val="24"/>
          <w:szCs w:val="24"/>
          <w:rtl/>
        </w:rPr>
        <w:t xml:space="preserve"> </w:t>
      </w:r>
      <w:r w:rsidR="00AA16BD" w:rsidRPr="00872ADE">
        <w:rPr>
          <w:rFonts w:hint="cs"/>
          <w:sz w:val="24"/>
          <w:szCs w:val="24"/>
          <w:rtl/>
          <w:lang w:bidi="he-IL"/>
        </w:rPr>
        <w:t>ההדוניזם</w:t>
      </w:r>
      <w:r w:rsidR="00AA16BD" w:rsidRPr="00872ADE">
        <w:rPr>
          <w:sz w:val="24"/>
          <w:szCs w:val="24"/>
          <w:rtl/>
        </w:rPr>
        <w:t xml:space="preserve"> </w:t>
      </w:r>
      <w:r w:rsidR="00AA16BD" w:rsidRPr="00872ADE">
        <w:rPr>
          <w:rFonts w:hint="cs"/>
          <w:sz w:val="24"/>
          <w:szCs w:val="24"/>
          <w:rtl/>
          <w:lang w:bidi="he-IL"/>
        </w:rPr>
        <w:t>בזהות</w:t>
      </w:r>
      <w:r w:rsidR="00AA16BD" w:rsidRPr="00872ADE">
        <w:rPr>
          <w:sz w:val="24"/>
          <w:szCs w:val="24"/>
          <w:rtl/>
        </w:rPr>
        <w:t xml:space="preserve"> </w:t>
      </w:r>
      <w:r w:rsidR="00AA16BD" w:rsidRPr="00872ADE">
        <w:rPr>
          <w:rFonts w:hint="cs"/>
          <w:sz w:val="24"/>
          <w:szCs w:val="24"/>
          <w:rtl/>
          <w:lang w:bidi="he-IL"/>
        </w:rPr>
        <w:t>העצמית</w:t>
      </w:r>
      <w:r w:rsidR="00AA16BD" w:rsidRPr="00872ADE">
        <w:rPr>
          <w:sz w:val="24"/>
          <w:szCs w:val="24"/>
          <w:rtl/>
        </w:rPr>
        <w:t xml:space="preserve"> </w:t>
      </w:r>
      <w:r w:rsidR="00AA16BD" w:rsidRPr="00872ADE">
        <w:rPr>
          <w:rFonts w:hint="cs"/>
          <w:sz w:val="24"/>
          <w:szCs w:val="24"/>
          <w:rtl/>
          <w:lang w:bidi="he-IL"/>
        </w:rPr>
        <w:t>ובהגשמתה</w:t>
      </w:r>
      <w:r w:rsidR="00AA16BD" w:rsidRPr="00872ADE">
        <w:rPr>
          <w:sz w:val="24"/>
          <w:szCs w:val="24"/>
          <w:rtl/>
        </w:rPr>
        <w:t xml:space="preserve">.  </w:t>
      </w:r>
      <w:r w:rsidR="00AA16BD" w:rsidRPr="00872ADE">
        <w:rPr>
          <w:rFonts w:hint="cs"/>
          <w:sz w:val="24"/>
          <w:szCs w:val="24"/>
          <w:rtl/>
          <w:lang w:bidi="he-IL"/>
        </w:rPr>
        <w:t>הוא</w:t>
      </w:r>
      <w:r w:rsidR="00AA16BD" w:rsidRPr="00872ADE">
        <w:rPr>
          <w:sz w:val="24"/>
          <w:szCs w:val="24"/>
          <w:rtl/>
        </w:rPr>
        <w:t xml:space="preserve"> </w:t>
      </w:r>
      <w:r w:rsidR="00AA16BD" w:rsidRPr="00872ADE">
        <w:rPr>
          <w:rFonts w:hint="cs"/>
          <w:sz w:val="24"/>
          <w:szCs w:val="24"/>
          <w:rtl/>
          <w:lang w:bidi="he-IL"/>
        </w:rPr>
        <w:t>טוען</w:t>
      </w:r>
      <w:r w:rsidR="00AA16BD" w:rsidRPr="00872ADE">
        <w:rPr>
          <w:sz w:val="24"/>
          <w:szCs w:val="24"/>
          <w:rtl/>
        </w:rPr>
        <w:t xml:space="preserve"> </w:t>
      </w:r>
      <w:r w:rsidR="00AA16BD" w:rsidRPr="00872ADE">
        <w:rPr>
          <w:rFonts w:hint="cs"/>
          <w:sz w:val="24"/>
          <w:szCs w:val="24"/>
          <w:rtl/>
          <w:lang w:bidi="he-IL"/>
        </w:rPr>
        <w:t>שאין</w:t>
      </w:r>
      <w:r w:rsidR="00AA16BD" w:rsidRPr="00872ADE">
        <w:rPr>
          <w:sz w:val="24"/>
          <w:szCs w:val="24"/>
          <w:rtl/>
        </w:rPr>
        <w:t xml:space="preserve"> </w:t>
      </w:r>
      <w:r w:rsidR="00AA16BD" w:rsidRPr="00872ADE">
        <w:rPr>
          <w:rFonts w:hint="cs"/>
          <w:sz w:val="24"/>
          <w:szCs w:val="24"/>
          <w:rtl/>
          <w:lang w:bidi="he-IL"/>
        </w:rPr>
        <w:t>לחלק</w:t>
      </w:r>
      <w:r w:rsidR="00AA16BD" w:rsidRPr="00872ADE">
        <w:rPr>
          <w:sz w:val="24"/>
          <w:szCs w:val="24"/>
          <w:rtl/>
        </w:rPr>
        <w:t xml:space="preserve"> </w:t>
      </w:r>
      <w:r w:rsidR="00AA16BD" w:rsidRPr="00872ADE">
        <w:rPr>
          <w:rFonts w:hint="cs"/>
          <w:sz w:val="24"/>
          <w:szCs w:val="24"/>
          <w:rtl/>
          <w:lang w:bidi="he-IL"/>
        </w:rPr>
        <w:t>ההדוניסטי</w:t>
      </w:r>
      <w:r w:rsidR="00AA16BD" w:rsidRPr="00872ADE">
        <w:rPr>
          <w:sz w:val="24"/>
          <w:szCs w:val="24"/>
          <w:rtl/>
        </w:rPr>
        <w:t xml:space="preserve"> </w:t>
      </w:r>
      <w:r w:rsidR="00AA16BD" w:rsidRPr="00872ADE">
        <w:rPr>
          <w:rFonts w:hint="cs"/>
          <w:sz w:val="24"/>
          <w:szCs w:val="24"/>
          <w:rtl/>
          <w:lang w:bidi="he-IL"/>
        </w:rPr>
        <w:t>שוחר</w:t>
      </w:r>
      <w:r w:rsidR="00AA16BD" w:rsidRPr="00872ADE">
        <w:rPr>
          <w:sz w:val="24"/>
          <w:szCs w:val="24"/>
          <w:rtl/>
        </w:rPr>
        <w:t xml:space="preserve"> </w:t>
      </w:r>
      <w:r w:rsidR="00AA16BD" w:rsidRPr="00872ADE">
        <w:rPr>
          <w:rFonts w:hint="cs"/>
          <w:sz w:val="24"/>
          <w:szCs w:val="24"/>
          <w:rtl/>
          <w:lang w:bidi="he-IL"/>
        </w:rPr>
        <w:t>התענוגות</w:t>
      </w:r>
      <w:r w:rsidR="00AA16BD" w:rsidRPr="00872ADE">
        <w:rPr>
          <w:sz w:val="24"/>
          <w:szCs w:val="24"/>
          <w:rtl/>
        </w:rPr>
        <w:t xml:space="preserve"> </w:t>
      </w:r>
      <w:r w:rsidR="00AA16BD" w:rsidRPr="00872ADE">
        <w:rPr>
          <w:rFonts w:hint="cs"/>
          <w:sz w:val="24"/>
          <w:szCs w:val="24"/>
          <w:rtl/>
          <w:lang w:bidi="he-IL"/>
        </w:rPr>
        <w:t>שבקרבנו</w:t>
      </w:r>
      <w:r w:rsidR="00AA16BD" w:rsidRPr="00872ADE">
        <w:rPr>
          <w:sz w:val="24"/>
          <w:szCs w:val="24"/>
          <w:rtl/>
        </w:rPr>
        <w:t xml:space="preserve"> </w:t>
      </w:r>
      <w:r w:rsidR="00AA16BD" w:rsidRPr="00872ADE">
        <w:rPr>
          <w:rFonts w:hint="cs"/>
          <w:sz w:val="24"/>
          <w:szCs w:val="24"/>
          <w:rtl/>
          <w:lang w:bidi="he-IL"/>
        </w:rPr>
        <w:t>שום</w:t>
      </w:r>
      <w:r w:rsidR="00AA16BD" w:rsidRPr="00872ADE">
        <w:rPr>
          <w:sz w:val="24"/>
          <w:szCs w:val="24"/>
          <w:rtl/>
        </w:rPr>
        <w:t xml:space="preserve"> </w:t>
      </w:r>
      <w:r w:rsidR="00AA16BD" w:rsidRPr="00872ADE">
        <w:rPr>
          <w:rFonts w:hint="cs"/>
          <w:sz w:val="24"/>
          <w:szCs w:val="24"/>
          <w:rtl/>
          <w:lang w:bidi="he-IL"/>
        </w:rPr>
        <w:lastRenderedPageBreak/>
        <w:t>קשר</w:t>
      </w:r>
      <w:r w:rsidR="00AA16BD" w:rsidRPr="00872ADE">
        <w:rPr>
          <w:sz w:val="24"/>
          <w:szCs w:val="24"/>
          <w:rtl/>
        </w:rPr>
        <w:t xml:space="preserve"> </w:t>
      </w:r>
      <w:r w:rsidR="00AA16BD" w:rsidRPr="00872ADE">
        <w:rPr>
          <w:rFonts w:hint="cs"/>
          <w:sz w:val="24"/>
          <w:szCs w:val="24"/>
          <w:rtl/>
          <w:lang w:bidi="he-IL"/>
        </w:rPr>
        <w:t>לזהות</w:t>
      </w:r>
      <w:r w:rsidR="00AA16BD" w:rsidRPr="00872ADE">
        <w:rPr>
          <w:sz w:val="24"/>
          <w:szCs w:val="24"/>
          <w:rtl/>
        </w:rPr>
        <w:t xml:space="preserve"> </w:t>
      </w:r>
      <w:r w:rsidR="00AA16BD" w:rsidRPr="00872ADE">
        <w:rPr>
          <w:rFonts w:hint="cs"/>
          <w:sz w:val="24"/>
          <w:szCs w:val="24"/>
          <w:rtl/>
          <w:lang w:bidi="he-IL"/>
        </w:rPr>
        <w:t>העצמית</w:t>
      </w:r>
      <w:r w:rsidR="00AA16BD" w:rsidRPr="00872ADE">
        <w:rPr>
          <w:sz w:val="24"/>
          <w:szCs w:val="24"/>
          <w:rtl/>
        </w:rPr>
        <w:t xml:space="preserve"> </w:t>
      </w:r>
      <w:r w:rsidR="00AA16BD" w:rsidRPr="00872ADE">
        <w:rPr>
          <w:rFonts w:hint="cs"/>
          <w:sz w:val="24"/>
          <w:szCs w:val="24"/>
          <w:rtl/>
          <w:lang w:bidi="he-IL"/>
        </w:rPr>
        <w:t>או</w:t>
      </w:r>
      <w:r w:rsidR="00AA16BD" w:rsidRPr="00872ADE">
        <w:rPr>
          <w:sz w:val="24"/>
          <w:szCs w:val="24"/>
          <w:rtl/>
        </w:rPr>
        <w:t xml:space="preserve"> </w:t>
      </w:r>
      <w:r w:rsidR="00AA16BD" w:rsidRPr="00872ADE">
        <w:rPr>
          <w:rFonts w:hint="cs"/>
          <w:sz w:val="24"/>
          <w:szCs w:val="24"/>
          <w:rtl/>
          <w:lang w:bidi="he-IL"/>
        </w:rPr>
        <w:t>לטבע</w:t>
      </w:r>
      <w:r w:rsidR="00AA16BD" w:rsidRPr="00872ADE">
        <w:rPr>
          <w:sz w:val="24"/>
          <w:szCs w:val="24"/>
          <w:rtl/>
        </w:rPr>
        <w:t xml:space="preserve"> </w:t>
      </w:r>
      <w:r w:rsidR="00AA16BD" w:rsidRPr="00872ADE">
        <w:rPr>
          <w:rFonts w:hint="cs"/>
          <w:sz w:val="24"/>
          <w:szCs w:val="24"/>
          <w:rtl/>
          <w:lang w:bidi="he-IL"/>
        </w:rPr>
        <w:t>הרגשי</w:t>
      </w:r>
      <w:r w:rsidR="00AA16BD" w:rsidRPr="00872ADE">
        <w:rPr>
          <w:sz w:val="24"/>
          <w:szCs w:val="24"/>
          <w:rtl/>
        </w:rPr>
        <w:t xml:space="preserve"> </w:t>
      </w:r>
      <w:r w:rsidR="00AA16BD" w:rsidRPr="00872ADE">
        <w:rPr>
          <w:rFonts w:hint="cs"/>
          <w:sz w:val="24"/>
          <w:szCs w:val="24"/>
          <w:rtl/>
          <w:lang w:bidi="he-IL"/>
        </w:rPr>
        <w:t>שלנו</w:t>
      </w:r>
      <w:r w:rsidR="00AA16BD" w:rsidRPr="00872ADE">
        <w:rPr>
          <w:sz w:val="24"/>
          <w:szCs w:val="24"/>
          <w:rtl/>
        </w:rPr>
        <w:t xml:space="preserve">.  </w:t>
      </w:r>
      <w:r w:rsidR="00AA16BD" w:rsidRPr="00872ADE">
        <w:rPr>
          <w:rFonts w:hint="cs"/>
          <w:sz w:val="24"/>
          <w:szCs w:val="24"/>
          <w:rtl/>
          <w:lang w:bidi="he-IL"/>
        </w:rPr>
        <w:t>נטייתנו</w:t>
      </w:r>
      <w:r w:rsidR="00AA16BD" w:rsidRPr="00872ADE">
        <w:rPr>
          <w:sz w:val="24"/>
          <w:szCs w:val="24"/>
          <w:rtl/>
        </w:rPr>
        <w:t xml:space="preserve"> </w:t>
      </w:r>
      <w:r w:rsidR="00AA16BD" w:rsidRPr="00872ADE">
        <w:rPr>
          <w:rFonts w:hint="cs"/>
          <w:sz w:val="24"/>
          <w:szCs w:val="24"/>
          <w:rtl/>
          <w:lang w:bidi="he-IL"/>
        </w:rPr>
        <w:t>לתענוגות</w:t>
      </w:r>
      <w:r w:rsidR="00AA16BD" w:rsidRPr="00872ADE">
        <w:rPr>
          <w:sz w:val="24"/>
          <w:szCs w:val="24"/>
          <w:rtl/>
        </w:rPr>
        <w:t xml:space="preserve"> </w:t>
      </w:r>
      <w:r w:rsidR="00AA16BD" w:rsidRPr="00872ADE">
        <w:rPr>
          <w:rFonts w:hint="cs"/>
          <w:sz w:val="24"/>
          <w:szCs w:val="24"/>
          <w:rtl/>
          <w:lang w:bidi="he-IL"/>
        </w:rPr>
        <w:t>פיזיים</w:t>
      </w:r>
      <w:r w:rsidR="00AA16BD" w:rsidRPr="00872ADE">
        <w:rPr>
          <w:sz w:val="24"/>
          <w:szCs w:val="24"/>
          <w:rtl/>
        </w:rPr>
        <w:t xml:space="preserve"> </w:t>
      </w:r>
      <w:r w:rsidR="00AA16BD" w:rsidRPr="00872ADE">
        <w:rPr>
          <w:rFonts w:hint="cs"/>
          <w:sz w:val="24"/>
          <w:szCs w:val="24"/>
          <w:rtl/>
          <w:lang w:bidi="he-IL"/>
        </w:rPr>
        <w:t>לא</w:t>
      </w:r>
      <w:r w:rsidR="00AA16BD" w:rsidRPr="00872ADE">
        <w:rPr>
          <w:sz w:val="24"/>
          <w:szCs w:val="24"/>
          <w:rtl/>
        </w:rPr>
        <w:t xml:space="preserve"> </w:t>
      </w:r>
      <w:r w:rsidR="00AA16BD" w:rsidRPr="00872ADE">
        <w:rPr>
          <w:rFonts w:hint="cs"/>
          <w:sz w:val="24"/>
          <w:szCs w:val="24"/>
          <w:rtl/>
          <w:lang w:bidi="he-IL"/>
        </w:rPr>
        <w:t>קשורה</w:t>
      </w:r>
      <w:r w:rsidR="00AA16BD" w:rsidRPr="00872ADE">
        <w:rPr>
          <w:sz w:val="24"/>
          <w:szCs w:val="24"/>
          <w:rtl/>
        </w:rPr>
        <w:t xml:space="preserve"> </w:t>
      </w:r>
      <w:r w:rsidR="00AA16BD" w:rsidRPr="00872ADE">
        <w:rPr>
          <w:rFonts w:hint="cs"/>
          <w:sz w:val="24"/>
          <w:szCs w:val="24"/>
          <w:rtl/>
          <w:lang w:bidi="he-IL"/>
        </w:rPr>
        <w:t>ל</w:t>
      </w:r>
      <w:r w:rsidR="00AA16BD" w:rsidRPr="00872ADE">
        <w:rPr>
          <w:sz w:val="24"/>
          <w:szCs w:val="24"/>
          <w:rtl/>
        </w:rPr>
        <w:t>-</w:t>
      </w:r>
      <w:r w:rsidR="00AA16BD" w:rsidRPr="00872ADE">
        <w:rPr>
          <w:rFonts w:hint="cs"/>
          <w:sz w:val="24"/>
          <w:szCs w:val="24"/>
          <w:rtl/>
          <w:lang w:bidi="he-IL"/>
        </w:rPr>
        <w:t>מי</w:t>
      </w:r>
      <w:r w:rsidR="00AA16BD" w:rsidRPr="00872ADE">
        <w:rPr>
          <w:sz w:val="24"/>
          <w:szCs w:val="24"/>
          <w:rtl/>
        </w:rPr>
        <w:t xml:space="preserve"> </w:t>
      </w:r>
      <w:r w:rsidR="00AA16BD" w:rsidRPr="00872ADE">
        <w:rPr>
          <w:rFonts w:hint="cs"/>
          <w:sz w:val="24"/>
          <w:szCs w:val="24"/>
          <w:rtl/>
          <w:lang w:bidi="he-IL"/>
        </w:rPr>
        <w:t>שאנחנו</w:t>
      </w:r>
      <w:r w:rsidRPr="00872ADE">
        <w:rPr>
          <w:rFonts w:hint="cs"/>
          <w:sz w:val="24"/>
          <w:szCs w:val="24"/>
          <w:rtl/>
          <w:lang w:bidi="he-IL"/>
        </w:rPr>
        <w:t>.</w:t>
      </w:r>
      <w:r w:rsidR="00612635">
        <w:rPr>
          <w:rStyle w:val="a7"/>
          <w:sz w:val="24"/>
          <w:szCs w:val="24"/>
          <w:rtl/>
          <w:lang w:bidi="he-IL"/>
        </w:rPr>
        <w:footnoteReference w:id="2"/>
      </w:r>
      <w:r w:rsidRPr="00872ADE">
        <w:rPr>
          <w:rFonts w:hint="cs"/>
          <w:sz w:val="24"/>
          <w:szCs w:val="24"/>
          <w:rtl/>
          <w:lang w:bidi="he-IL"/>
        </w:rPr>
        <w:t xml:space="preserve">  בעבודת הסמינר על מהות האושר הצעתי מסקנה </w:t>
      </w:r>
      <w:r w:rsidR="00AA16BD" w:rsidRPr="00872ADE">
        <w:rPr>
          <w:rFonts w:hint="cs"/>
          <w:sz w:val="24"/>
          <w:szCs w:val="24"/>
          <w:rtl/>
          <w:lang w:bidi="he-IL"/>
        </w:rPr>
        <w:t>לפיה</w:t>
      </w:r>
      <w:r w:rsidR="00AA16BD" w:rsidRPr="00872ADE">
        <w:rPr>
          <w:sz w:val="24"/>
          <w:szCs w:val="24"/>
          <w:rtl/>
        </w:rPr>
        <w:t xml:space="preserve"> </w:t>
      </w:r>
      <w:r w:rsidR="00AA16BD" w:rsidRPr="00872ADE">
        <w:rPr>
          <w:rFonts w:hint="cs"/>
          <w:sz w:val="24"/>
          <w:szCs w:val="24"/>
          <w:rtl/>
          <w:lang w:bidi="he-IL"/>
        </w:rPr>
        <w:t>קיים</w:t>
      </w:r>
      <w:r w:rsidR="00AA16BD" w:rsidRPr="00872ADE">
        <w:rPr>
          <w:sz w:val="24"/>
          <w:szCs w:val="24"/>
          <w:rtl/>
        </w:rPr>
        <w:t xml:space="preserve"> </w:t>
      </w:r>
      <w:r w:rsidR="00AA16BD" w:rsidRPr="00872ADE">
        <w:rPr>
          <w:rFonts w:hint="cs"/>
          <w:sz w:val="24"/>
          <w:szCs w:val="24"/>
          <w:rtl/>
          <w:lang w:bidi="he-IL"/>
        </w:rPr>
        <w:t>יחס</w:t>
      </w:r>
      <w:r w:rsidR="00AA16BD" w:rsidRPr="00872ADE">
        <w:rPr>
          <w:sz w:val="24"/>
          <w:szCs w:val="24"/>
          <w:rtl/>
        </w:rPr>
        <w:t xml:space="preserve"> </w:t>
      </w:r>
      <w:r w:rsidR="00AA16BD" w:rsidRPr="00872ADE">
        <w:rPr>
          <w:rFonts w:hint="cs"/>
          <w:sz w:val="24"/>
          <w:szCs w:val="24"/>
          <w:rtl/>
          <w:lang w:bidi="he-IL"/>
        </w:rPr>
        <w:t>קורלטיבי</w:t>
      </w:r>
      <w:r w:rsidR="00AA16BD" w:rsidRPr="00872ADE">
        <w:rPr>
          <w:sz w:val="24"/>
          <w:szCs w:val="24"/>
          <w:rtl/>
        </w:rPr>
        <w:t xml:space="preserve"> </w:t>
      </w:r>
      <w:r w:rsidR="00AA16BD" w:rsidRPr="00872ADE">
        <w:rPr>
          <w:rFonts w:hint="cs"/>
          <w:sz w:val="24"/>
          <w:szCs w:val="24"/>
          <w:rtl/>
          <w:lang w:bidi="he-IL"/>
        </w:rPr>
        <w:t>בין</w:t>
      </w:r>
      <w:r w:rsidR="00AA16BD" w:rsidRPr="00872ADE">
        <w:rPr>
          <w:sz w:val="24"/>
          <w:szCs w:val="24"/>
          <w:rtl/>
        </w:rPr>
        <w:t xml:space="preserve"> </w:t>
      </w:r>
      <w:r w:rsidR="00AA16BD" w:rsidRPr="00872ADE">
        <w:rPr>
          <w:rFonts w:hint="cs"/>
          <w:sz w:val="24"/>
          <w:szCs w:val="24"/>
          <w:rtl/>
          <w:lang w:bidi="he-IL"/>
        </w:rPr>
        <w:t>הנטייה</w:t>
      </w:r>
      <w:r w:rsidR="00AA16BD" w:rsidRPr="00872ADE">
        <w:rPr>
          <w:sz w:val="24"/>
          <w:szCs w:val="24"/>
          <w:rtl/>
        </w:rPr>
        <w:t xml:space="preserve"> </w:t>
      </w:r>
      <w:r w:rsidR="00AA16BD" w:rsidRPr="00872ADE">
        <w:rPr>
          <w:rFonts w:hint="cs"/>
          <w:sz w:val="24"/>
          <w:szCs w:val="24"/>
          <w:rtl/>
          <w:lang w:bidi="he-IL"/>
        </w:rPr>
        <w:t>של</w:t>
      </w:r>
      <w:r w:rsidR="00AA16BD" w:rsidRPr="00872ADE">
        <w:rPr>
          <w:sz w:val="24"/>
          <w:szCs w:val="24"/>
          <w:rtl/>
        </w:rPr>
        <w:t xml:space="preserve"> </w:t>
      </w:r>
      <w:r w:rsidR="00AA16BD" w:rsidRPr="00872ADE">
        <w:rPr>
          <w:rFonts w:hint="cs"/>
          <w:sz w:val="24"/>
          <w:szCs w:val="24"/>
          <w:rtl/>
          <w:lang w:bidi="he-IL"/>
        </w:rPr>
        <w:t>האדם</w:t>
      </w:r>
      <w:r w:rsidR="00AA16BD" w:rsidRPr="00872ADE">
        <w:rPr>
          <w:sz w:val="24"/>
          <w:szCs w:val="24"/>
          <w:rtl/>
        </w:rPr>
        <w:t xml:space="preserve"> </w:t>
      </w:r>
      <w:r w:rsidR="00AA16BD" w:rsidRPr="00872ADE">
        <w:rPr>
          <w:rFonts w:hint="cs"/>
          <w:sz w:val="24"/>
          <w:szCs w:val="24"/>
          <w:rtl/>
          <w:lang w:bidi="he-IL"/>
        </w:rPr>
        <w:t>להתבוסס</w:t>
      </w:r>
      <w:r w:rsidR="00AA16BD" w:rsidRPr="00872ADE">
        <w:rPr>
          <w:sz w:val="24"/>
          <w:szCs w:val="24"/>
          <w:rtl/>
        </w:rPr>
        <w:t xml:space="preserve"> </w:t>
      </w:r>
      <w:r w:rsidR="00AA16BD" w:rsidRPr="00872ADE">
        <w:rPr>
          <w:rFonts w:hint="cs"/>
          <w:sz w:val="24"/>
          <w:szCs w:val="24"/>
          <w:rtl/>
          <w:lang w:bidi="he-IL"/>
        </w:rPr>
        <w:t>בסבלו</w:t>
      </w:r>
      <w:r w:rsidR="00AA16BD" w:rsidRPr="00872ADE">
        <w:rPr>
          <w:sz w:val="24"/>
          <w:szCs w:val="24"/>
          <w:rtl/>
        </w:rPr>
        <w:t xml:space="preserve"> </w:t>
      </w:r>
      <w:r w:rsidR="00AA16BD" w:rsidRPr="00872ADE">
        <w:rPr>
          <w:rFonts w:hint="cs"/>
          <w:sz w:val="24"/>
          <w:szCs w:val="24"/>
          <w:rtl/>
          <w:lang w:bidi="he-IL"/>
        </w:rPr>
        <w:t>לבין</w:t>
      </w:r>
      <w:r w:rsidR="00AA16BD" w:rsidRPr="00872ADE">
        <w:rPr>
          <w:sz w:val="24"/>
          <w:szCs w:val="24"/>
          <w:rtl/>
        </w:rPr>
        <w:t xml:space="preserve"> </w:t>
      </w:r>
      <w:r w:rsidR="00AA16BD" w:rsidRPr="00872ADE">
        <w:rPr>
          <w:rFonts w:hint="cs"/>
          <w:sz w:val="24"/>
          <w:szCs w:val="24"/>
          <w:rtl/>
          <w:lang w:bidi="he-IL"/>
        </w:rPr>
        <w:t>הניתוק</w:t>
      </w:r>
      <w:r w:rsidR="00AA16BD" w:rsidRPr="00872ADE">
        <w:rPr>
          <w:sz w:val="24"/>
          <w:szCs w:val="24"/>
          <w:rtl/>
        </w:rPr>
        <w:t xml:space="preserve"> </w:t>
      </w:r>
      <w:r w:rsidR="00AA16BD" w:rsidRPr="00872ADE">
        <w:rPr>
          <w:rFonts w:hint="cs"/>
          <w:sz w:val="24"/>
          <w:szCs w:val="24"/>
          <w:rtl/>
          <w:lang w:bidi="he-IL"/>
        </w:rPr>
        <w:t>מעצמיותו</w:t>
      </w:r>
      <w:r w:rsidR="00AA16BD" w:rsidRPr="00872ADE">
        <w:rPr>
          <w:sz w:val="24"/>
          <w:szCs w:val="24"/>
          <w:rtl/>
        </w:rPr>
        <w:t xml:space="preserve">.  </w:t>
      </w:r>
      <w:r w:rsidR="00AA16BD" w:rsidRPr="00872ADE">
        <w:rPr>
          <w:rFonts w:hint="cs"/>
          <w:sz w:val="24"/>
          <w:szCs w:val="24"/>
          <w:rtl/>
          <w:lang w:bidi="he-IL"/>
        </w:rPr>
        <w:t>דרך</w:t>
      </w:r>
      <w:r w:rsidR="00AA16BD" w:rsidRPr="00872ADE">
        <w:rPr>
          <w:sz w:val="24"/>
          <w:szCs w:val="24"/>
          <w:rtl/>
        </w:rPr>
        <w:t xml:space="preserve"> </w:t>
      </w:r>
      <w:r w:rsidR="00AA16BD" w:rsidRPr="00872ADE">
        <w:rPr>
          <w:rFonts w:hint="cs"/>
          <w:sz w:val="24"/>
          <w:szCs w:val="24"/>
          <w:rtl/>
          <w:lang w:bidi="he-IL"/>
        </w:rPr>
        <w:t>אחרת</w:t>
      </w:r>
      <w:r w:rsidR="00AA16BD" w:rsidRPr="00872ADE">
        <w:rPr>
          <w:sz w:val="24"/>
          <w:szCs w:val="24"/>
          <w:rtl/>
        </w:rPr>
        <w:t xml:space="preserve"> </w:t>
      </w:r>
      <w:r w:rsidR="00AA16BD" w:rsidRPr="00872ADE">
        <w:rPr>
          <w:rFonts w:hint="cs"/>
          <w:sz w:val="24"/>
          <w:szCs w:val="24"/>
          <w:rtl/>
          <w:lang w:bidi="he-IL"/>
        </w:rPr>
        <w:t>לומר</w:t>
      </w:r>
      <w:r w:rsidR="00AA16BD" w:rsidRPr="00872ADE">
        <w:rPr>
          <w:sz w:val="24"/>
          <w:szCs w:val="24"/>
          <w:rtl/>
        </w:rPr>
        <w:t xml:space="preserve"> </w:t>
      </w:r>
      <w:r w:rsidR="00AA16BD" w:rsidRPr="00872ADE">
        <w:rPr>
          <w:rFonts w:hint="cs"/>
          <w:sz w:val="24"/>
          <w:szCs w:val="24"/>
          <w:rtl/>
          <w:lang w:bidi="he-IL"/>
        </w:rPr>
        <w:t>זאת</w:t>
      </w:r>
      <w:r w:rsidR="00AA16BD" w:rsidRPr="00872ADE">
        <w:rPr>
          <w:sz w:val="24"/>
          <w:szCs w:val="24"/>
          <w:rtl/>
        </w:rPr>
        <w:t xml:space="preserve"> </w:t>
      </w:r>
      <w:r w:rsidR="00AA16BD" w:rsidRPr="00872ADE">
        <w:rPr>
          <w:rFonts w:hint="cs"/>
          <w:sz w:val="24"/>
          <w:szCs w:val="24"/>
          <w:rtl/>
          <w:lang w:bidi="he-IL"/>
        </w:rPr>
        <w:t>היא</w:t>
      </w:r>
      <w:r w:rsidR="00AA16BD" w:rsidRPr="00872ADE">
        <w:rPr>
          <w:sz w:val="24"/>
          <w:szCs w:val="24"/>
          <w:rtl/>
        </w:rPr>
        <w:t xml:space="preserve"> </w:t>
      </w:r>
      <w:r w:rsidR="00AA16BD" w:rsidRPr="00872ADE">
        <w:rPr>
          <w:rFonts w:hint="cs"/>
          <w:sz w:val="24"/>
          <w:szCs w:val="24"/>
          <w:rtl/>
          <w:lang w:bidi="he-IL"/>
        </w:rPr>
        <w:t>שככל</w:t>
      </w:r>
      <w:r w:rsidR="00AA16BD" w:rsidRPr="00872ADE">
        <w:rPr>
          <w:sz w:val="24"/>
          <w:szCs w:val="24"/>
          <w:rtl/>
        </w:rPr>
        <w:t xml:space="preserve"> </w:t>
      </w:r>
      <w:r w:rsidR="00AA16BD" w:rsidRPr="00872ADE">
        <w:rPr>
          <w:rFonts w:hint="cs"/>
          <w:sz w:val="24"/>
          <w:szCs w:val="24"/>
          <w:rtl/>
          <w:lang w:bidi="he-IL"/>
        </w:rPr>
        <w:t>שאני</w:t>
      </w:r>
      <w:r w:rsidR="00AA16BD" w:rsidRPr="00872ADE">
        <w:rPr>
          <w:sz w:val="24"/>
          <w:szCs w:val="24"/>
          <w:rtl/>
        </w:rPr>
        <w:t xml:space="preserve"> "</w:t>
      </w:r>
      <w:r w:rsidR="00AA16BD" w:rsidRPr="00872ADE">
        <w:rPr>
          <w:rFonts w:hint="cs"/>
          <w:sz w:val="24"/>
          <w:szCs w:val="24"/>
          <w:rtl/>
          <w:lang w:bidi="he-IL"/>
        </w:rPr>
        <w:t>מחובר</w:t>
      </w:r>
      <w:r w:rsidR="00AA16BD" w:rsidRPr="00872ADE">
        <w:rPr>
          <w:sz w:val="24"/>
          <w:szCs w:val="24"/>
          <w:rtl/>
        </w:rPr>
        <w:t>" (</w:t>
      </w:r>
      <w:r w:rsidR="00AA16BD" w:rsidRPr="00872ADE">
        <w:rPr>
          <w:rFonts w:hint="cs"/>
          <w:sz w:val="24"/>
          <w:szCs w:val="24"/>
          <w:rtl/>
          <w:lang w:bidi="he-IL"/>
        </w:rPr>
        <w:t>בשפה</w:t>
      </w:r>
      <w:r w:rsidR="00AA16BD" w:rsidRPr="00872ADE">
        <w:rPr>
          <w:sz w:val="24"/>
          <w:szCs w:val="24"/>
          <w:rtl/>
        </w:rPr>
        <w:t xml:space="preserve"> </w:t>
      </w:r>
      <w:r w:rsidR="00AA16BD" w:rsidRPr="00872ADE">
        <w:rPr>
          <w:rFonts w:hint="cs"/>
          <w:sz w:val="24"/>
          <w:szCs w:val="24"/>
          <w:rtl/>
          <w:lang w:bidi="he-IL"/>
        </w:rPr>
        <w:t>ניו</w:t>
      </w:r>
      <w:r w:rsidR="00AA16BD" w:rsidRPr="00872ADE">
        <w:rPr>
          <w:sz w:val="24"/>
          <w:szCs w:val="24"/>
          <w:rtl/>
        </w:rPr>
        <w:t>-</w:t>
      </w:r>
      <w:proofErr w:type="spellStart"/>
      <w:r w:rsidR="00AA16BD" w:rsidRPr="00872ADE">
        <w:rPr>
          <w:rFonts w:hint="cs"/>
          <w:sz w:val="24"/>
          <w:szCs w:val="24"/>
          <w:rtl/>
          <w:lang w:bidi="he-IL"/>
        </w:rPr>
        <w:t>איג</w:t>
      </w:r>
      <w:proofErr w:type="spellEnd"/>
      <w:r w:rsidR="00AA16BD" w:rsidRPr="00872ADE">
        <w:rPr>
          <w:sz w:val="24"/>
          <w:szCs w:val="24"/>
          <w:rtl/>
        </w:rPr>
        <w:t>'</w:t>
      </w:r>
      <w:proofErr w:type="spellStart"/>
      <w:r w:rsidR="00AA16BD" w:rsidRPr="00872ADE">
        <w:rPr>
          <w:rFonts w:hint="cs"/>
          <w:sz w:val="24"/>
          <w:szCs w:val="24"/>
          <w:rtl/>
          <w:lang w:bidi="he-IL"/>
        </w:rPr>
        <w:t>ית</w:t>
      </w:r>
      <w:proofErr w:type="spellEnd"/>
      <w:r w:rsidR="00AA16BD" w:rsidRPr="00872ADE">
        <w:rPr>
          <w:sz w:val="24"/>
          <w:szCs w:val="24"/>
          <w:rtl/>
        </w:rPr>
        <w:t xml:space="preserve">) </w:t>
      </w:r>
      <w:r w:rsidR="00AA16BD" w:rsidRPr="00872ADE">
        <w:rPr>
          <w:rFonts w:hint="cs"/>
          <w:sz w:val="24"/>
          <w:szCs w:val="24"/>
          <w:rtl/>
          <w:lang w:bidi="he-IL"/>
        </w:rPr>
        <w:t>יותר</w:t>
      </w:r>
      <w:r w:rsidR="00AA16BD" w:rsidRPr="00872ADE">
        <w:rPr>
          <w:sz w:val="24"/>
          <w:szCs w:val="24"/>
          <w:rtl/>
        </w:rPr>
        <w:t xml:space="preserve"> </w:t>
      </w:r>
      <w:r w:rsidR="00AA16BD" w:rsidRPr="00872ADE">
        <w:rPr>
          <w:rFonts w:hint="cs"/>
          <w:sz w:val="24"/>
          <w:szCs w:val="24"/>
          <w:rtl/>
          <w:lang w:bidi="he-IL"/>
        </w:rPr>
        <w:t>לעצמי</w:t>
      </w:r>
      <w:r w:rsidR="00AA16BD" w:rsidRPr="00872ADE">
        <w:rPr>
          <w:sz w:val="24"/>
          <w:szCs w:val="24"/>
          <w:rtl/>
        </w:rPr>
        <w:t xml:space="preserve">, </w:t>
      </w:r>
      <w:r w:rsidR="00AA16BD" w:rsidRPr="00872ADE">
        <w:rPr>
          <w:rFonts w:hint="cs"/>
          <w:sz w:val="24"/>
          <w:szCs w:val="24"/>
          <w:rtl/>
          <w:lang w:bidi="he-IL"/>
        </w:rPr>
        <w:t>כך</w:t>
      </w:r>
      <w:r w:rsidR="00AA16BD" w:rsidRPr="00872ADE">
        <w:rPr>
          <w:sz w:val="24"/>
          <w:szCs w:val="24"/>
          <w:rtl/>
        </w:rPr>
        <w:t xml:space="preserve"> </w:t>
      </w:r>
      <w:r w:rsidR="00AA16BD" w:rsidRPr="00872ADE">
        <w:rPr>
          <w:rFonts w:hint="cs"/>
          <w:sz w:val="24"/>
          <w:szCs w:val="24"/>
          <w:rtl/>
          <w:lang w:bidi="he-IL"/>
        </w:rPr>
        <w:t>סבל</w:t>
      </w:r>
      <w:r w:rsidR="00AA16BD" w:rsidRPr="00872ADE">
        <w:rPr>
          <w:sz w:val="24"/>
          <w:szCs w:val="24"/>
          <w:rtl/>
        </w:rPr>
        <w:t xml:space="preserve"> </w:t>
      </w:r>
      <w:r w:rsidR="00AA16BD" w:rsidRPr="00872ADE">
        <w:rPr>
          <w:rFonts w:hint="cs"/>
          <w:sz w:val="24"/>
          <w:szCs w:val="24"/>
          <w:rtl/>
          <w:lang w:bidi="he-IL"/>
        </w:rPr>
        <w:t>מצד</w:t>
      </w:r>
      <w:r w:rsidR="00AA16BD" w:rsidRPr="00872ADE">
        <w:rPr>
          <w:sz w:val="24"/>
          <w:szCs w:val="24"/>
          <w:rtl/>
        </w:rPr>
        <w:t xml:space="preserve"> </w:t>
      </w:r>
      <w:r w:rsidR="00AA16BD" w:rsidRPr="00872ADE">
        <w:rPr>
          <w:rFonts w:hint="cs"/>
          <w:sz w:val="24"/>
          <w:szCs w:val="24"/>
          <w:rtl/>
          <w:lang w:bidi="he-IL"/>
        </w:rPr>
        <w:t>אחד</w:t>
      </w:r>
      <w:r w:rsidR="00AA16BD" w:rsidRPr="00872ADE">
        <w:rPr>
          <w:sz w:val="24"/>
          <w:szCs w:val="24"/>
          <w:rtl/>
        </w:rPr>
        <w:t xml:space="preserve"> </w:t>
      </w:r>
      <w:r w:rsidR="00AA16BD" w:rsidRPr="00872ADE">
        <w:rPr>
          <w:rFonts w:hint="cs"/>
          <w:sz w:val="24"/>
          <w:szCs w:val="24"/>
          <w:rtl/>
          <w:lang w:bidi="he-IL"/>
        </w:rPr>
        <w:t>ועונג</w:t>
      </w:r>
      <w:r w:rsidR="00AA16BD" w:rsidRPr="00872ADE">
        <w:rPr>
          <w:sz w:val="24"/>
          <w:szCs w:val="24"/>
          <w:rtl/>
        </w:rPr>
        <w:t xml:space="preserve"> </w:t>
      </w:r>
      <w:r w:rsidR="00AA16BD" w:rsidRPr="00872ADE">
        <w:rPr>
          <w:rFonts w:hint="cs"/>
          <w:sz w:val="24"/>
          <w:szCs w:val="24"/>
          <w:rtl/>
          <w:lang w:bidi="he-IL"/>
        </w:rPr>
        <w:t>מצד</w:t>
      </w:r>
      <w:r w:rsidR="00AA16BD" w:rsidRPr="00872ADE">
        <w:rPr>
          <w:sz w:val="24"/>
          <w:szCs w:val="24"/>
          <w:rtl/>
        </w:rPr>
        <w:t xml:space="preserve"> </w:t>
      </w:r>
      <w:r w:rsidR="00AA16BD" w:rsidRPr="00872ADE">
        <w:rPr>
          <w:rFonts w:hint="cs"/>
          <w:sz w:val="24"/>
          <w:szCs w:val="24"/>
          <w:rtl/>
          <w:lang w:bidi="he-IL"/>
        </w:rPr>
        <w:t>שני</w:t>
      </w:r>
      <w:r w:rsidR="00AA16BD" w:rsidRPr="00872ADE">
        <w:rPr>
          <w:sz w:val="24"/>
          <w:szCs w:val="24"/>
          <w:rtl/>
        </w:rPr>
        <w:t xml:space="preserve"> </w:t>
      </w:r>
      <w:r w:rsidR="00AA16BD" w:rsidRPr="00872ADE">
        <w:rPr>
          <w:rFonts w:hint="cs"/>
          <w:sz w:val="24"/>
          <w:szCs w:val="24"/>
          <w:rtl/>
          <w:lang w:bidi="he-IL"/>
        </w:rPr>
        <w:t>ימלאו</w:t>
      </w:r>
      <w:r w:rsidR="00AA16BD" w:rsidRPr="00872ADE">
        <w:rPr>
          <w:sz w:val="24"/>
          <w:szCs w:val="24"/>
          <w:rtl/>
        </w:rPr>
        <w:t xml:space="preserve"> </w:t>
      </w:r>
      <w:r w:rsidR="00AA16BD" w:rsidRPr="00872ADE">
        <w:rPr>
          <w:rFonts w:hint="cs"/>
          <w:sz w:val="24"/>
          <w:szCs w:val="24"/>
          <w:rtl/>
          <w:lang w:bidi="he-IL"/>
        </w:rPr>
        <w:t>תפקיד</w:t>
      </w:r>
      <w:r w:rsidR="00AA16BD" w:rsidRPr="00872ADE">
        <w:rPr>
          <w:sz w:val="24"/>
          <w:szCs w:val="24"/>
          <w:rtl/>
        </w:rPr>
        <w:t xml:space="preserve"> </w:t>
      </w:r>
      <w:r w:rsidR="00AA16BD" w:rsidRPr="00872ADE">
        <w:rPr>
          <w:rFonts w:hint="cs"/>
          <w:sz w:val="24"/>
          <w:szCs w:val="24"/>
          <w:rtl/>
          <w:lang w:bidi="he-IL"/>
        </w:rPr>
        <w:t>פחות</w:t>
      </w:r>
      <w:r w:rsidR="00AA16BD" w:rsidRPr="00872ADE">
        <w:rPr>
          <w:sz w:val="24"/>
          <w:szCs w:val="24"/>
          <w:rtl/>
        </w:rPr>
        <w:t xml:space="preserve"> </w:t>
      </w:r>
      <w:r w:rsidR="00AA16BD" w:rsidRPr="00872ADE">
        <w:rPr>
          <w:rFonts w:hint="cs"/>
          <w:sz w:val="24"/>
          <w:szCs w:val="24"/>
          <w:rtl/>
          <w:lang w:bidi="he-IL"/>
        </w:rPr>
        <w:t>משמעותי</w:t>
      </w:r>
      <w:r w:rsidR="00AA16BD" w:rsidRPr="00872ADE">
        <w:rPr>
          <w:sz w:val="24"/>
          <w:szCs w:val="24"/>
          <w:rtl/>
        </w:rPr>
        <w:t xml:space="preserve"> </w:t>
      </w:r>
      <w:r w:rsidR="00AA16BD" w:rsidRPr="00872ADE">
        <w:rPr>
          <w:rFonts w:hint="cs"/>
          <w:sz w:val="24"/>
          <w:szCs w:val="24"/>
          <w:rtl/>
          <w:lang w:bidi="he-IL"/>
        </w:rPr>
        <w:t>בחוויית</w:t>
      </w:r>
      <w:r w:rsidR="00AA16BD" w:rsidRPr="00872ADE">
        <w:rPr>
          <w:sz w:val="24"/>
          <w:szCs w:val="24"/>
          <w:rtl/>
        </w:rPr>
        <w:t xml:space="preserve"> </w:t>
      </w:r>
      <w:r w:rsidR="00AA16BD" w:rsidRPr="00872ADE">
        <w:rPr>
          <w:rFonts w:hint="cs"/>
          <w:sz w:val="24"/>
          <w:szCs w:val="24"/>
          <w:rtl/>
          <w:lang w:bidi="he-IL"/>
        </w:rPr>
        <w:t>האושר</w:t>
      </w:r>
      <w:r w:rsidR="00AA16BD" w:rsidRPr="00872ADE">
        <w:rPr>
          <w:sz w:val="24"/>
          <w:szCs w:val="24"/>
          <w:rtl/>
        </w:rPr>
        <w:t xml:space="preserve"> </w:t>
      </w:r>
      <w:r w:rsidR="00AA16BD" w:rsidRPr="00872ADE">
        <w:rPr>
          <w:rFonts w:hint="cs"/>
          <w:sz w:val="24"/>
          <w:szCs w:val="24"/>
          <w:rtl/>
          <w:lang w:bidi="he-IL"/>
        </w:rPr>
        <w:t>שלי</w:t>
      </w:r>
      <w:r w:rsidR="00AA16BD" w:rsidRPr="00872ADE">
        <w:rPr>
          <w:sz w:val="24"/>
          <w:szCs w:val="24"/>
          <w:rtl/>
        </w:rPr>
        <w:t xml:space="preserve">.  </w:t>
      </w:r>
    </w:p>
    <w:p w:rsidR="007D2837" w:rsidRDefault="00A5040F" w:rsidP="00432F81">
      <w:pPr>
        <w:bidi/>
        <w:spacing w:line="480" w:lineRule="auto"/>
        <w:jc w:val="both"/>
        <w:rPr>
          <w:sz w:val="24"/>
          <w:szCs w:val="24"/>
          <w:rtl/>
          <w:lang w:bidi="he-IL"/>
        </w:rPr>
      </w:pPr>
      <w:r>
        <w:rPr>
          <w:rFonts w:hint="cs"/>
          <w:sz w:val="24"/>
          <w:szCs w:val="24"/>
          <w:rtl/>
          <w:lang w:bidi="he-IL"/>
        </w:rPr>
        <w:t xml:space="preserve">אך האושר הממוקם במקום הגבוה ביותר על הסקאלה הוא כזה שנחווה במנותק מאותם מעגלים חברתיים, מקצועיים והוא בלתי תלוי </w:t>
      </w:r>
      <w:r w:rsidR="00AE6F42">
        <w:rPr>
          <w:rFonts w:hint="cs"/>
          <w:sz w:val="24"/>
          <w:szCs w:val="24"/>
          <w:rtl/>
          <w:lang w:bidi="he-IL"/>
        </w:rPr>
        <w:t>בהשגת מטרות ארציות כגון הצלחה, מעמד, כבוד ואפילו בריאות.  סוג כזה של אושר שאינו תלו</w:t>
      </w:r>
      <w:r w:rsidR="001B34F9">
        <w:rPr>
          <w:rFonts w:hint="cs"/>
          <w:sz w:val="24"/>
          <w:szCs w:val="24"/>
          <w:rtl/>
          <w:lang w:bidi="he-IL"/>
        </w:rPr>
        <w:t>י בדבר בא לידי ביטוי כחתירה ל</w:t>
      </w:r>
      <w:r w:rsidR="00AE6F42">
        <w:rPr>
          <w:rFonts w:hint="cs"/>
          <w:sz w:val="24"/>
          <w:szCs w:val="24"/>
          <w:rtl/>
          <w:lang w:bidi="he-IL"/>
        </w:rPr>
        <w:t>חיי עיון באתיקה של אריסטו</w:t>
      </w:r>
      <w:r w:rsidR="005B3FA8">
        <w:rPr>
          <w:rFonts w:hint="cs"/>
          <w:sz w:val="24"/>
          <w:szCs w:val="24"/>
          <w:rtl/>
          <w:lang w:bidi="he-IL"/>
        </w:rPr>
        <w:t>,</w:t>
      </w:r>
      <w:r w:rsidR="005212BE">
        <w:rPr>
          <w:rFonts w:hint="cs"/>
          <w:sz w:val="24"/>
          <w:szCs w:val="24"/>
          <w:rtl/>
          <w:lang w:bidi="he-IL"/>
        </w:rPr>
        <w:t xml:space="preserve"> כלימוד לשם הנאה </w:t>
      </w:r>
      <w:proofErr w:type="spellStart"/>
      <w:r w:rsidR="005212BE">
        <w:rPr>
          <w:rFonts w:hint="cs"/>
          <w:sz w:val="24"/>
          <w:szCs w:val="24"/>
          <w:rtl/>
          <w:lang w:bidi="he-IL"/>
        </w:rPr>
        <w:t>במאמרות</w:t>
      </w:r>
      <w:proofErr w:type="spellEnd"/>
      <w:r w:rsidR="005212BE">
        <w:rPr>
          <w:rFonts w:hint="cs"/>
          <w:sz w:val="24"/>
          <w:szCs w:val="24"/>
          <w:rtl/>
          <w:lang w:bidi="he-IL"/>
        </w:rPr>
        <w:t xml:space="preserve"> של קונפוציוס</w:t>
      </w:r>
      <w:r w:rsidR="005B3FA8">
        <w:rPr>
          <w:rFonts w:hint="cs"/>
          <w:sz w:val="24"/>
          <w:szCs w:val="24"/>
          <w:rtl/>
          <w:lang w:bidi="he-IL"/>
        </w:rPr>
        <w:t>,</w:t>
      </w:r>
      <w:r w:rsidR="005212BE">
        <w:rPr>
          <w:rFonts w:hint="cs"/>
          <w:sz w:val="24"/>
          <w:szCs w:val="24"/>
          <w:rtl/>
          <w:lang w:bidi="he-IL"/>
        </w:rPr>
        <w:t xml:space="preserve"> וכסוג של</w:t>
      </w:r>
      <w:r w:rsidR="00AE6F42">
        <w:rPr>
          <w:rFonts w:hint="cs"/>
          <w:sz w:val="24"/>
          <w:szCs w:val="24"/>
          <w:rtl/>
          <w:lang w:bidi="he-IL"/>
        </w:rPr>
        <w:t xml:space="preserve"> </w:t>
      </w:r>
      <w:r w:rsidR="005212BE">
        <w:rPr>
          <w:rFonts w:hint="cs"/>
          <w:sz w:val="24"/>
          <w:szCs w:val="24"/>
          <w:rtl/>
          <w:lang w:bidi="he-IL"/>
        </w:rPr>
        <w:t>אידיאל טהור</w:t>
      </w:r>
      <w:r w:rsidR="00AE6F42">
        <w:rPr>
          <w:rFonts w:hint="cs"/>
          <w:sz w:val="24"/>
          <w:szCs w:val="24"/>
          <w:rtl/>
          <w:lang w:bidi="he-IL"/>
        </w:rPr>
        <w:t xml:space="preserve"> ב-</w:t>
      </w:r>
      <w:r w:rsidR="00AE6F42">
        <w:rPr>
          <w:sz w:val="24"/>
          <w:szCs w:val="24"/>
          <w:lang w:bidi="he-IL"/>
        </w:rPr>
        <w:t>Zhuan</w:t>
      </w:r>
      <w:r w:rsidR="00DE754C">
        <w:rPr>
          <w:sz w:val="24"/>
          <w:szCs w:val="24"/>
          <w:lang w:bidi="he-IL"/>
        </w:rPr>
        <w:t>g</w:t>
      </w:r>
      <w:r w:rsidR="00AE6F42">
        <w:rPr>
          <w:sz w:val="24"/>
          <w:szCs w:val="24"/>
          <w:lang w:bidi="he-IL"/>
        </w:rPr>
        <w:t>zi</w:t>
      </w:r>
      <w:r w:rsidR="005212BE">
        <w:rPr>
          <w:rFonts w:hint="cs"/>
          <w:sz w:val="24"/>
          <w:szCs w:val="24"/>
          <w:rtl/>
          <w:lang w:bidi="he-IL"/>
        </w:rPr>
        <w:t xml:space="preserve">.  </w:t>
      </w:r>
      <w:r w:rsidR="00DE754C">
        <w:rPr>
          <w:rFonts w:hint="cs"/>
          <w:sz w:val="24"/>
          <w:szCs w:val="24"/>
          <w:rtl/>
          <w:lang w:bidi="he-IL"/>
        </w:rPr>
        <w:t xml:space="preserve">בכל אחת מהאסכולות הפילוסופיות </w:t>
      </w:r>
      <w:r w:rsidR="001B34F9">
        <w:rPr>
          <w:rFonts w:hint="cs"/>
          <w:sz w:val="24"/>
          <w:szCs w:val="24"/>
          <w:rtl/>
          <w:lang w:bidi="he-IL"/>
        </w:rPr>
        <w:t xml:space="preserve">הללו </w:t>
      </w:r>
      <w:r w:rsidR="00DE754C">
        <w:rPr>
          <w:rFonts w:hint="cs"/>
          <w:sz w:val="24"/>
          <w:szCs w:val="24"/>
          <w:rtl/>
          <w:lang w:bidi="he-IL"/>
        </w:rPr>
        <w:t xml:space="preserve">המציגה </w:t>
      </w:r>
      <w:proofErr w:type="spellStart"/>
      <w:r w:rsidR="00432F81">
        <w:rPr>
          <w:rFonts w:hint="cs"/>
          <w:sz w:val="24"/>
          <w:szCs w:val="24"/>
          <w:rtl/>
          <w:lang w:bidi="he-IL"/>
        </w:rPr>
        <w:t>גירסה</w:t>
      </w:r>
      <w:proofErr w:type="spellEnd"/>
      <w:r w:rsidR="00432F81">
        <w:rPr>
          <w:rFonts w:hint="cs"/>
          <w:sz w:val="24"/>
          <w:szCs w:val="24"/>
          <w:rtl/>
          <w:lang w:bidi="he-IL"/>
        </w:rPr>
        <w:t xml:space="preserve"> משלה לאושר קיימת מידה מסו</w:t>
      </w:r>
      <w:r w:rsidR="00DE754C">
        <w:rPr>
          <w:rFonts w:hint="cs"/>
          <w:sz w:val="24"/>
          <w:szCs w:val="24"/>
          <w:rtl/>
          <w:lang w:bidi="he-IL"/>
        </w:rPr>
        <w:t>ימת של הפחתה בחשיב</w:t>
      </w:r>
      <w:r w:rsidR="00432F81">
        <w:rPr>
          <w:rFonts w:hint="cs"/>
          <w:sz w:val="24"/>
          <w:szCs w:val="24"/>
          <w:rtl/>
          <w:lang w:bidi="he-IL"/>
        </w:rPr>
        <w:t>ותו של העצמי ואפילו במקרים מסוי</w:t>
      </w:r>
      <w:r w:rsidR="00DE754C">
        <w:rPr>
          <w:rFonts w:hint="cs"/>
          <w:sz w:val="24"/>
          <w:szCs w:val="24"/>
          <w:rtl/>
          <w:lang w:bidi="he-IL"/>
        </w:rPr>
        <w:t>מים ביטולו (</w:t>
      </w:r>
      <w:r w:rsidR="00F74A36">
        <w:rPr>
          <w:rFonts w:hint="cs"/>
          <w:sz w:val="24"/>
          <w:szCs w:val="24"/>
          <w:rtl/>
          <w:lang w:bidi="he-IL"/>
        </w:rPr>
        <w:t xml:space="preserve">בעיקר </w:t>
      </w:r>
      <w:r w:rsidR="00DE754C">
        <w:rPr>
          <w:rFonts w:hint="cs"/>
          <w:sz w:val="24"/>
          <w:szCs w:val="24"/>
          <w:rtl/>
          <w:lang w:bidi="he-IL"/>
        </w:rPr>
        <w:t xml:space="preserve">בבודהיזם).  </w:t>
      </w:r>
      <w:r w:rsidR="001B34F9">
        <w:rPr>
          <w:rFonts w:hint="cs"/>
          <w:sz w:val="24"/>
          <w:szCs w:val="24"/>
          <w:rtl/>
          <w:lang w:bidi="he-IL"/>
        </w:rPr>
        <w:t xml:space="preserve">ההפחתה בחשיבות העצמי מעניינת אותי במיוחד מאחר ולעיתים (לא קרובות) מזדמן לחדר המרפאה שלי מטופל, אשר על פי נסיבות חייו ועל פי כל הקריטריונים שאנו מורגלים לשפוט בהם בני אדם ולמדוד בעזרתם אושר, אמור להיות שרוי במרה שחורה, ובמקום זאת,  </w:t>
      </w:r>
      <w:r w:rsidR="004B2112">
        <w:rPr>
          <w:rFonts w:hint="cs"/>
          <w:sz w:val="24"/>
          <w:szCs w:val="24"/>
          <w:rtl/>
          <w:lang w:bidi="he-IL"/>
        </w:rPr>
        <w:t xml:space="preserve">פניו, טון דיבורו, הברק בעיניו מעידים כולם על מצב הפוך.  המטופלים הללו (שאת סיפורה של אחת מהם אפרט בהמשך) אינם בודהיסטים או </w:t>
      </w:r>
      <w:proofErr w:type="spellStart"/>
      <w:r w:rsidR="004B2112">
        <w:rPr>
          <w:rFonts w:hint="cs"/>
          <w:sz w:val="24"/>
          <w:szCs w:val="24"/>
          <w:rtl/>
          <w:lang w:bidi="he-IL"/>
        </w:rPr>
        <w:t>דאויסטים</w:t>
      </w:r>
      <w:proofErr w:type="spellEnd"/>
      <w:r w:rsidR="004B2112">
        <w:rPr>
          <w:rFonts w:hint="cs"/>
          <w:sz w:val="24"/>
          <w:szCs w:val="24"/>
          <w:rtl/>
          <w:lang w:bidi="he-IL"/>
        </w:rPr>
        <w:t xml:space="preserve"> וגם</w:t>
      </w:r>
      <w:r w:rsidR="00432F81">
        <w:rPr>
          <w:rFonts w:hint="cs"/>
          <w:sz w:val="24"/>
          <w:szCs w:val="24"/>
          <w:rtl/>
          <w:lang w:bidi="he-IL"/>
        </w:rPr>
        <w:t xml:space="preserve"> לא </w:t>
      </w:r>
      <w:proofErr w:type="spellStart"/>
      <w:r w:rsidR="00432F81">
        <w:rPr>
          <w:rFonts w:hint="cs"/>
          <w:sz w:val="24"/>
          <w:szCs w:val="24"/>
          <w:rtl/>
          <w:lang w:bidi="he-IL"/>
        </w:rPr>
        <w:t>קונפוציאנים</w:t>
      </w:r>
      <w:proofErr w:type="spellEnd"/>
      <w:r w:rsidR="00432F81">
        <w:rPr>
          <w:rFonts w:hint="cs"/>
          <w:sz w:val="24"/>
          <w:szCs w:val="24"/>
          <w:rtl/>
          <w:lang w:bidi="he-IL"/>
        </w:rPr>
        <w:t>.  הם בני אדם שניח</w:t>
      </w:r>
      <w:r w:rsidR="004B2112">
        <w:rPr>
          <w:rFonts w:hint="cs"/>
          <w:sz w:val="24"/>
          <w:szCs w:val="24"/>
          <w:rtl/>
          <w:lang w:bidi="he-IL"/>
        </w:rPr>
        <w:t xml:space="preserve">נו בתכונות אופי יוצאות דופן, </w:t>
      </w:r>
      <w:r w:rsidR="00432F81">
        <w:rPr>
          <w:rFonts w:hint="cs"/>
          <w:sz w:val="24"/>
          <w:szCs w:val="24"/>
          <w:rtl/>
          <w:lang w:bidi="he-IL"/>
        </w:rPr>
        <w:t>המאפשרות להם לצאת קצת מעצמם, מס</w:t>
      </w:r>
      <w:r w:rsidR="00786353">
        <w:rPr>
          <w:rFonts w:hint="cs"/>
          <w:sz w:val="24"/>
          <w:szCs w:val="24"/>
          <w:rtl/>
          <w:lang w:bidi="he-IL"/>
        </w:rPr>
        <w:t xml:space="preserve">בלם </w:t>
      </w:r>
      <w:r w:rsidR="00F74A36">
        <w:rPr>
          <w:rFonts w:hint="cs"/>
          <w:sz w:val="24"/>
          <w:szCs w:val="24"/>
          <w:rtl/>
          <w:lang w:bidi="he-IL"/>
        </w:rPr>
        <w:t xml:space="preserve">הפרטי ולחוות את העולם בצורה </w:t>
      </w:r>
      <w:proofErr w:type="spellStart"/>
      <w:r w:rsidR="00F74A36">
        <w:rPr>
          <w:rFonts w:hint="cs"/>
          <w:sz w:val="24"/>
          <w:szCs w:val="24"/>
          <w:rtl/>
          <w:lang w:bidi="he-IL"/>
        </w:rPr>
        <w:t>טרנסצנדטית</w:t>
      </w:r>
      <w:proofErr w:type="spellEnd"/>
      <w:r w:rsidR="00786353">
        <w:rPr>
          <w:rFonts w:hint="cs"/>
          <w:sz w:val="24"/>
          <w:szCs w:val="24"/>
          <w:rtl/>
          <w:lang w:bidi="he-IL"/>
        </w:rPr>
        <w:t xml:space="preserve">,  </w:t>
      </w:r>
      <w:r w:rsidR="00612635">
        <w:rPr>
          <w:rFonts w:hint="cs"/>
          <w:sz w:val="24"/>
          <w:szCs w:val="24"/>
          <w:rtl/>
          <w:lang w:bidi="he-IL"/>
        </w:rPr>
        <w:t>תכונות שמשרתות אותם נאמנה בעת שהם מוצאים</w:t>
      </w:r>
      <w:r w:rsidR="00CF3B2D">
        <w:rPr>
          <w:rFonts w:hint="cs"/>
          <w:sz w:val="24"/>
          <w:szCs w:val="24"/>
          <w:rtl/>
          <w:lang w:bidi="he-IL"/>
        </w:rPr>
        <w:t xml:space="preserve"> עצמם חיים תחת האיום של המוות. </w:t>
      </w:r>
      <w:r w:rsidR="00786353">
        <w:rPr>
          <w:rFonts w:hint="cs"/>
          <w:sz w:val="24"/>
          <w:szCs w:val="24"/>
          <w:rtl/>
          <w:lang w:bidi="he-IL"/>
        </w:rPr>
        <w:t xml:space="preserve"> </w:t>
      </w:r>
      <w:r w:rsidR="00A45632">
        <w:rPr>
          <w:rFonts w:hint="cs"/>
          <w:sz w:val="24"/>
          <w:szCs w:val="24"/>
          <w:rtl/>
          <w:lang w:bidi="he-IL"/>
        </w:rPr>
        <w:t xml:space="preserve"> סקירה של כמה </w:t>
      </w:r>
      <w:proofErr w:type="spellStart"/>
      <w:r w:rsidR="00A45632">
        <w:rPr>
          <w:rFonts w:hint="cs"/>
          <w:sz w:val="24"/>
          <w:szCs w:val="24"/>
          <w:rtl/>
          <w:lang w:bidi="he-IL"/>
        </w:rPr>
        <w:t>מהאסקולות</w:t>
      </w:r>
      <w:proofErr w:type="spellEnd"/>
      <w:r w:rsidR="00A45632">
        <w:rPr>
          <w:rFonts w:hint="cs"/>
          <w:sz w:val="24"/>
          <w:szCs w:val="24"/>
          <w:rtl/>
          <w:lang w:bidi="he-IL"/>
        </w:rPr>
        <w:t xml:space="preserve"> הפילוסופיות הללו </w:t>
      </w:r>
      <w:r w:rsidR="0038445B">
        <w:rPr>
          <w:rFonts w:hint="cs"/>
          <w:sz w:val="24"/>
          <w:szCs w:val="24"/>
          <w:rtl/>
          <w:lang w:bidi="he-IL"/>
        </w:rPr>
        <w:t>ואת ה</w:t>
      </w:r>
      <w:r w:rsidR="00A45632">
        <w:rPr>
          <w:rFonts w:hint="cs"/>
          <w:sz w:val="24"/>
          <w:szCs w:val="24"/>
          <w:rtl/>
          <w:lang w:bidi="he-IL"/>
        </w:rPr>
        <w:t xml:space="preserve">דרך שבה הם מתייחסים להפחתת ערך העצמי תסייע לי (כך אני מקווה) לפרק נושא זה לגורמים </w:t>
      </w:r>
      <w:r w:rsidR="00786353">
        <w:rPr>
          <w:rFonts w:hint="cs"/>
          <w:sz w:val="24"/>
          <w:szCs w:val="24"/>
          <w:rtl/>
          <w:lang w:bidi="he-IL"/>
        </w:rPr>
        <w:t xml:space="preserve"> </w:t>
      </w:r>
      <w:r w:rsidR="00364239">
        <w:rPr>
          <w:rFonts w:hint="cs"/>
          <w:sz w:val="24"/>
          <w:szCs w:val="24"/>
          <w:rtl/>
          <w:lang w:bidi="he-IL"/>
        </w:rPr>
        <w:t>ולהבין מעט טוב יותר את</w:t>
      </w:r>
      <w:r w:rsidR="00A45632">
        <w:rPr>
          <w:rFonts w:hint="cs"/>
          <w:sz w:val="24"/>
          <w:szCs w:val="24"/>
          <w:rtl/>
          <w:lang w:bidi="he-IL"/>
        </w:rPr>
        <w:t xml:space="preserve"> אותה עוצמה שמאפשרת לאדם לעמוד מול המוות </w:t>
      </w:r>
      <w:r w:rsidR="00F74A36">
        <w:rPr>
          <w:rFonts w:hint="cs"/>
          <w:sz w:val="24"/>
          <w:szCs w:val="24"/>
          <w:rtl/>
          <w:lang w:bidi="he-IL"/>
        </w:rPr>
        <w:t>ללא</w:t>
      </w:r>
      <w:r w:rsidR="00A45632">
        <w:rPr>
          <w:rFonts w:hint="cs"/>
          <w:sz w:val="24"/>
          <w:szCs w:val="24"/>
          <w:rtl/>
          <w:lang w:bidi="he-IL"/>
        </w:rPr>
        <w:t xml:space="preserve"> פחד. </w:t>
      </w:r>
    </w:p>
    <w:p w:rsidR="00A246FB" w:rsidRDefault="006C49A1" w:rsidP="00A246FB">
      <w:pPr>
        <w:bidi/>
        <w:spacing w:line="480" w:lineRule="auto"/>
        <w:rPr>
          <w:sz w:val="24"/>
          <w:szCs w:val="24"/>
          <w:u w:val="single"/>
          <w:rtl/>
          <w:lang w:bidi="he-IL"/>
        </w:rPr>
      </w:pPr>
      <w:r>
        <w:rPr>
          <w:rFonts w:hint="cs"/>
          <w:sz w:val="24"/>
          <w:szCs w:val="24"/>
          <w:u w:val="single"/>
          <w:rtl/>
          <w:lang w:bidi="he-IL"/>
        </w:rPr>
        <w:lastRenderedPageBreak/>
        <w:t>התנתקות מה</w:t>
      </w:r>
      <w:r w:rsidR="00693EE5">
        <w:rPr>
          <w:rFonts w:hint="cs"/>
          <w:sz w:val="24"/>
          <w:szCs w:val="24"/>
          <w:u w:val="single"/>
          <w:rtl/>
          <w:lang w:bidi="he-IL"/>
        </w:rPr>
        <w:t>עצמי באסכולות פילוסופיות שונות</w:t>
      </w:r>
    </w:p>
    <w:p w:rsidR="00376A19" w:rsidRDefault="00693EE5" w:rsidP="006C12D9">
      <w:pPr>
        <w:bidi/>
        <w:spacing w:line="480" w:lineRule="auto"/>
        <w:rPr>
          <w:sz w:val="24"/>
          <w:szCs w:val="24"/>
          <w:rtl/>
          <w:lang w:bidi="he-IL"/>
        </w:rPr>
      </w:pPr>
      <w:proofErr w:type="spellStart"/>
      <w:r>
        <w:rPr>
          <w:rFonts w:hint="cs"/>
          <w:sz w:val="24"/>
          <w:szCs w:val="24"/>
          <w:rtl/>
          <w:lang w:bidi="he-IL"/>
        </w:rPr>
        <w:t>פינגרט</w:t>
      </w:r>
      <w:proofErr w:type="spellEnd"/>
      <w:r>
        <w:rPr>
          <w:rFonts w:hint="cs"/>
          <w:sz w:val="24"/>
          <w:szCs w:val="24"/>
          <w:rtl/>
          <w:lang w:bidi="he-IL"/>
        </w:rPr>
        <w:t xml:space="preserve"> מצביע על העובדה שלאחר מותנו ממשיכים החיים בלע</w:t>
      </w:r>
      <w:r w:rsidR="00F74A36">
        <w:rPr>
          <w:rFonts w:hint="cs"/>
          <w:sz w:val="24"/>
          <w:szCs w:val="24"/>
          <w:rtl/>
          <w:lang w:bidi="he-IL"/>
        </w:rPr>
        <w:t>דנו ומשום כך מגוחך לחשוב על עצמ</w:t>
      </w:r>
      <w:r>
        <w:rPr>
          <w:rFonts w:hint="cs"/>
          <w:sz w:val="24"/>
          <w:szCs w:val="24"/>
          <w:rtl/>
          <w:lang w:bidi="he-IL"/>
        </w:rPr>
        <w:t xml:space="preserve">נו כמרכז היקום.  </w:t>
      </w:r>
      <w:r w:rsidR="00376A19">
        <w:rPr>
          <w:rFonts w:hint="cs"/>
          <w:sz w:val="24"/>
          <w:szCs w:val="24"/>
          <w:rtl/>
          <w:lang w:bidi="he-IL"/>
        </w:rPr>
        <w:t>"בחושבי כך,  האפשרות שאמות ואעלם מן העולם נדמית כאירוע עצום ונוראי.  כיצד זה אפשרי שאפשרות זו לא תגרום לדיכאון עמוק</w:t>
      </w:r>
      <w:r w:rsidR="00CC2442">
        <w:rPr>
          <w:rFonts w:hint="cs"/>
          <w:sz w:val="24"/>
          <w:szCs w:val="24"/>
          <w:rtl/>
          <w:lang w:bidi="he-IL"/>
        </w:rPr>
        <w:t>?</w:t>
      </w:r>
      <w:r w:rsidR="00376A19">
        <w:rPr>
          <w:rFonts w:hint="cs"/>
          <w:sz w:val="24"/>
          <w:szCs w:val="24"/>
          <w:rtl/>
          <w:lang w:bidi="he-IL"/>
        </w:rPr>
        <w:t xml:space="preserve">" </w:t>
      </w:r>
      <w:r w:rsidR="00CC2442">
        <w:rPr>
          <w:rStyle w:val="a7"/>
          <w:sz w:val="24"/>
          <w:szCs w:val="24"/>
          <w:rtl/>
          <w:lang w:bidi="he-IL"/>
        </w:rPr>
        <w:footnoteReference w:id="3"/>
      </w:r>
      <w:r w:rsidR="006C12D9">
        <w:rPr>
          <w:rFonts w:hint="cs"/>
          <w:sz w:val="24"/>
          <w:szCs w:val="24"/>
          <w:rtl/>
          <w:lang w:bidi="he-IL"/>
        </w:rPr>
        <w:t xml:space="preserve"> </w:t>
      </w:r>
    </w:p>
    <w:p w:rsidR="006766EC" w:rsidRDefault="00693EE5" w:rsidP="006C12D9">
      <w:pPr>
        <w:bidi/>
        <w:spacing w:line="480" w:lineRule="auto"/>
        <w:rPr>
          <w:sz w:val="24"/>
          <w:szCs w:val="24"/>
          <w:rtl/>
          <w:lang w:bidi="he-IL"/>
        </w:rPr>
      </w:pPr>
      <w:r>
        <w:rPr>
          <w:rFonts w:hint="cs"/>
          <w:sz w:val="24"/>
          <w:szCs w:val="24"/>
          <w:rtl/>
          <w:lang w:bidi="he-IL"/>
        </w:rPr>
        <w:t xml:space="preserve">תורות מזרחיות כבודהיזם, </w:t>
      </w:r>
      <w:proofErr w:type="spellStart"/>
      <w:r>
        <w:rPr>
          <w:rFonts w:hint="cs"/>
          <w:sz w:val="24"/>
          <w:szCs w:val="24"/>
          <w:rtl/>
          <w:lang w:bidi="he-IL"/>
        </w:rPr>
        <w:t>דאויזם</w:t>
      </w:r>
      <w:proofErr w:type="spellEnd"/>
      <w:r>
        <w:rPr>
          <w:rFonts w:hint="cs"/>
          <w:sz w:val="24"/>
          <w:szCs w:val="24"/>
          <w:rtl/>
          <w:lang w:bidi="he-IL"/>
        </w:rPr>
        <w:t xml:space="preserve"> </w:t>
      </w:r>
      <w:proofErr w:type="spellStart"/>
      <w:r>
        <w:rPr>
          <w:rFonts w:hint="cs"/>
          <w:sz w:val="24"/>
          <w:szCs w:val="24"/>
          <w:rtl/>
          <w:lang w:bidi="he-IL"/>
        </w:rPr>
        <w:t>וקונפוציאניזם</w:t>
      </w:r>
      <w:proofErr w:type="spellEnd"/>
      <w:r>
        <w:rPr>
          <w:rFonts w:hint="cs"/>
          <w:sz w:val="24"/>
          <w:szCs w:val="24"/>
          <w:rtl/>
          <w:lang w:bidi="he-IL"/>
        </w:rPr>
        <w:t xml:space="preserve"> מלמדות את האדם להוציא עצמו ממרכז תשומת הלב של עצמו</w:t>
      </w:r>
      <w:r w:rsidR="006C49A1">
        <w:rPr>
          <w:rFonts w:hint="cs"/>
          <w:sz w:val="24"/>
          <w:szCs w:val="24"/>
          <w:rtl/>
          <w:lang w:bidi="he-IL"/>
        </w:rPr>
        <w:t>.  לדעתי יש כאן תובנה שהיא משותפת לשלושתן ש</w:t>
      </w:r>
      <w:r>
        <w:rPr>
          <w:rFonts w:hint="cs"/>
          <w:sz w:val="24"/>
          <w:szCs w:val="24"/>
          <w:rtl/>
          <w:lang w:bidi="he-IL"/>
        </w:rPr>
        <w:t>תפיסה</w:t>
      </w:r>
      <w:r w:rsidR="00F74A36">
        <w:rPr>
          <w:rFonts w:hint="cs"/>
          <w:sz w:val="24"/>
          <w:szCs w:val="24"/>
          <w:rtl/>
          <w:lang w:bidi="he-IL"/>
        </w:rPr>
        <w:t xml:space="preserve"> אנתרופוצנטרית </w:t>
      </w:r>
      <w:r w:rsidR="006C12D9">
        <w:rPr>
          <w:rFonts w:hint="cs"/>
          <w:sz w:val="24"/>
          <w:szCs w:val="24"/>
          <w:rtl/>
          <w:lang w:bidi="he-IL"/>
        </w:rPr>
        <w:t>אינה בריאה לנפשו של האדם, מאחר ותפיסת האדם את עצמו כמרכז היקום היא</w:t>
      </w:r>
      <w:r>
        <w:rPr>
          <w:rFonts w:hint="cs"/>
          <w:sz w:val="24"/>
          <w:szCs w:val="24"/>
          <w:rtl/>
          <w:lang w:bidi="he-IL"/>
        </w:rPr>
        <w:t xml:space="preserve"> מהות הבדידות.  </w:t>
      </w:r>
    </w:p>
    <w:p w:rsidR="006766EC" w:rsidRDefault="006C49A1" w:rsidP="006766EC">
      <w:pPr>
        <w:bidi/>
        <w:rPr>
          <w:b/>
          <w:bCs/>
          <w:sz w:val="24"/>
          <w:szCs w:val="24"/>
          <w:rtl/>
          <w:lang w:bidi="he-IL"/>
        </w:rPr>
      </w:pPr>
      <w:r>
        <w:rPr>
          <w:rFonts w:hint="cs"/>
          <w:b/>
          <w:bCs/>
          <w:sz w:val="24"/>
          <w:szCs w:val="24"/>
          <w:rtl/>
          <w:lang w:bidi="he-IL"/>
        </w:rPr>
        <w:t>ויתור על היאחזות כאמצעי להתנתקות מהעצמי</w:t>
      </w:r>
      <w:r w:rsidR="002A5510">
        <w:rPr>
          <w:rFonts w:hint="cs"/>
          <w:b/>
          <w:bCs/>
          <w:sz w:val="24"/>
          <w:szCs w:val="24"/>
          <w:rtl/>
          <w:lang w:bidi="he-IL"/>
        </w:rPr>
        <w:t xml:space="preserve"> (בבודהיזם):</w:t>
      </w:r>
    </w:p>
    <w:p w:rsidR="002A5510" w:rsidRDefault="00367D68" w:rsidP="00E14EF6">
      <w:pPr>
        <w:bidi/>
        <w:spacing w:line="480" w:lineRule="auto"/>
        <w:jc w:val="both"/>
        <w:rPr>
          <w:sz w:val="24"/>
          <w:szCs w:val="24"/>
          <w:rtl/>
          <w:lang w:bidi="he-IL"/>
        </w:rPr>
      </w:pPr>
      <w:r w:rsidRPr="009952F6">
        <w:rPr>
          <w:rFonts w:hint="cs"/>
          <w:sz w:val="24"/>
          <w:szCs w:val="24"/>
          <w:rtl/>
          <w:lang w:bidi="he-IL"/>
        </w:rPr>
        <w:t>ההיאחזות על פי הבודהיזם הינה תכונה אנושית אשר אדם במהלך חייו אמור להתנגד לה ולבטל אותה</w:t>
      </w:r>
      <w:r w:rsidR="002375E8">
        <w:rPr>
          <w:rFonts w:hint="cs"/>
          <w:sz w:val="24"/>
          <w:szCs w:val="24"/>
          <w:rtl/>
          <w:lang w:bidi="he-IL"/>
        </w:rPr>
        <w:t>.</w:t>
      </w:r>
      <w:r w:rsidRPr="009952F6">
        <w:rPr>
          <w:rFonts w:hint="cs"/>
          <w:sz w:val="24"/>
          <w:szCs w:val="24"/>
          <w:rtl/>
          <w:lang w:bidi="he-IL"/>
        </w:rPr>
        <w:t xml:space="preserve"> </w:t>
      </w:r>
      <w:r w:rsidR="003304D8">
        <w:rPr>
          <w:rFonts w:hint="cs"/>
          <w:sz w:val="24"/>
          <w:szCs w:val="24"/>
          <w:rtl/>
          <w:lang w:bidi="he-IL"/>
        </w:rPr>
        <w:t>סוגי ההיאחזות בהם</w:t>
      </w:r>
      <w:r w:rsidR="002A5510" w:rsidRPr="009952F6">
        <w:rPr>
          <w:rFonts w:hint="cs"/>
          <w:sz w:val="24"/>
          <w:szCs w:val="24"/>
          <w:rtl/>
          <w:lang w:bidi="he-IL"/>
        </w:rPr>
        <w:t xml:space="preserve"> נאבק המאמין הבודהיסט הינם רבים החל בהיאחזות </w:t>
      </w:r>
      <w:r w:rsidR="003304D8">
        <w:rPr>
          <w:rFonts w:hint="cs"/>
          <w:sz w:val="24"/>
          <w:szCs w:val="24"/>
          <w:rtl/>
          <w:lang w:bidi="he-IL"/>
        </w:rPr>
        <w:t>בנכסים נצברים וכלה בהיאחזות בחברים וקרובי משפחה.  האגו, כלומר תפיסת האדם את עצמו הינה גם כן אובייקט להיאחזות</w:t>
      </w:r>
      <w:r w:rsidR="002A5510" w:rsidRPr="009952F6">
        <w:rPr>
          <w:rFonts w:hint="cs"/>
          <w:sz w:val="24"/>
          <w:szCs w:val="24"/>
          <w:rtl/>
        </w:rPr>
        <w:t>.</w:t>
      </w:r>
      <w:r w:rsidR="00E14EF6">
        <w:rPr>
          <w:rFonts w:hint="cs"/>
          <w:sz w:val="24"/>
          <w:szCs w:val="24"/>
          <w:rtl/>
          <w:lang w:bidi="he-IL"/>
        </w:rPr>
        <w:t xml:space="preserve"> </w:t>
      </w:r>
      <w:r w:rsidR="00E14EF6">
        <w:rPr>
          <w:rStyle w:val="a7"/>
          <w:sz w:val="24"/>
          <w:szCs w:val="24"/>
          <w:rtl/>
          <w:lang w:bidi="he-IL"/>
        </w:rPr>
        <w:footnoteReference w:id="4"/>
      </w:r>
      <w:r w:rsidR="002A5510" w:rsidRPr="009952F6">
        <w:rPr>
          <w:rFonts w:hint="cs"/>
          <w:sz w:val="24"/>
          <w:szCs w:val="24"/>
          <w:rtl/>
          <w:lang w:bidi="he-IL"/>
        </w:rPr>
        <w:t xml:space="preserve"> כל דבר אשר האדם מנכס לעצמו במהלך חייו נתפס כהיאחזות פסולה</w:t>
      </w:r>
      <w:r w:rsidR="002A5510" w:rsidRPr="009952F6">
        <w:rPr>
          <w:rFonts w:hint="cs"/>
          <w:sz w:val="24"/>
          <w:szCs w:val="24"/>
          <w:rtl/>
        </w:rPr>
        <w:t xml:space="preserve">. </w:t>
      </w:r>
      <w:r w:rsidR="002A5510" w:rsidRPr="009952F6">
        <w:rPr>
          <w:rFonts w:hint="cs"/>
          <w:sz w:val="24"/>
          <w:szCs w:val="24"/>
          <w:rtl/>
          <w:lang w:bidi="he-IL"/>
        </w:rPr>
        <w:t xml:space="preserve">ובתוך כך ההיאחזות הבסיסית ביותר אשר ניתן לכנותה אולי </w:t>
      </w:r>
      <w:r w:rsidR="002A5510" w:rsidRPr="009952F6">
        <w:rPr>
          <w:sz w:val="24"/>
          <w:szCs w:val="24"/>
          <w:rtl/>
        </w:rPr>
        <w:t>–</w:t>
      </w:r>
      <w:r w:rsidR="002A5510" w:rsidRPr="009952F6">
        <w:rPr>
          <w:rFonts w:hint="cs"/>
          <w:sz w:val="24"/>
          <w:szCs w:val="24"/>
          <w:rtl/>
        </w:rPr>
        <w:t xml:space="preserve"> "</w:t>
      </w:r>
      <w:r w:rsidR="002A5510" w:rsidRPr="009952F6">
        <w:rPr>
          <w:rFonts w:hint="cs"/>
          <w:sz w:val="24"/>
          <w:szCs w:val="24"/>
          <w:rtl/>
          <w:lang w:bidi="he-IL"/>
        </w:rPr>
        <w:t>אם כל ההיאחזויות</w:t>
      </w:r>
      <w:r w:rsidR="002A5510" w:rsidRPr="009952F6">
        <w:rPr>
          <w:rFonts w:hint="cs"/>
          <w:sz w:val="24"/>
          <w:szCs w:val="24"/>
          <w:rtl/>
        </w:rPr>
        <w:t xml:space="preserve">" </w:t>
      </w:r>
      <w:r w:rsidR="002A5510" w:rsidRPr="009952F6">
        <w:rPr>
          <w:rFonts w:hint="cs"/>
          <w:sz w:val="24"/>
          <w:szCs w:val="24"/>
          <w:rtl/>
          <w:lang w:bidi="he-IL"/>
        </w:rPr>
        <w:t>היא ההיאחזות בגוף</w:t>
      </w:r>
      <w:r w:rsidR="002A5510" w:rsidRPr="009952F6">
        <w:rPr>
          <w:rFonts w:hint="cs"/>
          <w:sz w:val="24"/>
          <w:szCs w:val="24"/>
          <w:rtl/>
        </w:rPr>
        <w:t xml:space="preserve">, </w:t>
      </w:r>
      <w:r w:rsidR="002A5510" w:rsidRPr="009952F6">
        <w:rPr>
          <w:rFonts w:hint="cs"/>
          <w:sz w:val="24"/>
          <w:szCs w:val="24"/>
          <w:rtl/>
          <w:lang w:bidi="he-IL"/>
        </w:rPr>
        <w:t>זו אשר אין חזקה ממנה והיא ההופכת את המוות</w:t>
      </w:r>
      <w:r w:rsidR="002A5510" w:rsidRPr="009952F6">
        <w:rPr>
          <w:rFonts w:hint="cs"/>
          <w:sz w:val="24"/>
          <w:szCs w:val="24"/>
          <w:rtl/>
        </w:rPr>
        <w:t xml:space="preserve">, </w:t>
      </w:r>
      <w:r w:rsidR="002A5510" w:rsidRPr="009952F6">
        <w:rPr>
          <w:rFonts w:hint="cs"/>
          <w:sz w:val="24"/>
          <w:szCs w:val="24"/>
          <w:rtl/>
          <w:lang w:bidi="he-IL"/>
        </w:rPr>
        <w:t>הלא הוא שלב ההיפרדות מהגוף</w:t>
      </w:r>
      <w:r w:rsidR="002A5510" w:rsidRPr="009952F6">
        <w:rPr>
          <w:rFonts w:hint="cs"/>
          <w:sz w:val="24"/>
          <w:szCs w:val="24"/>
          <w:rtl/>
        </w:rPr>
        <w:t xml:space="preserve">, </w:t>
      </w:r>
      <w:r w:rsidR="002A5510" w:rsidRPr="009952F6">
        <w:rPr>
          <w:rFonts w:hint="cs"/>
          <w:sz w:val="24"/>
          <w:szCs w:val="24"/>
          <w:rtl/>
          <w:lang w:bidi="he-IL"/>
        </w:rPr>
        <w:t>לאירוע כה קשה ומעורר אימה</w:t>
      </w:r>
      <w:r w:rsidR="002A5510" w:rsidRPr="009952F6">
        <w:rPr>
          <w:rFonts w:hint="cs"/>
          <w:sz w:val="24"/>
          <w:szCs w:val="24"/>
          <w:rtl/>
        </w:rPr>
        <w:t xml:space="preserve">. </w:t>
      </w:r>
    </w:p>
    <w:p w:rsidR="00970DEA" w:rsidRDefault="002375E8" w:rsidP="00287C92">
      <w:pPr>
        <w:bidi/>
        <w:spacing w:line="480" w:lineRule="auto"/>
        <w:jc w:val="both"/>
        <w:rPr>
          <w:sz w:val="24"/>
          <w:szCs w:val="24"/>
          <w:rtl/>
          <w:lang w:bidi="he-IL"/>
        </w:rPr>
      </w:pPr>
      <w:r w:rsidRPr="009952F6">
        <w:rPr>
          <w:rFonts w:hint="cs"/>
          <w:sz w:val="24"/>
          <w:szCs w:val="24"/>
          <w:rtl/>
          <w:lang w:bidi="he-IL"/>
        </w:rPr>
        <w:t xml:space="preserve">במסורת </w:t>
      </w:r>
      <w:proofErr w:type="spellStart"/>
      <w:r w:rsidRPr="009952F6">
        <w:rPr>
          <w:rFonts w:hint="cs"/>
          <w:sz w:val="24"/>
          <w:szCs w:val="24"/>
          <w:rtl/>
          <w:lang w:bidi="he-IL"/>
        </w:rPr>
        <w:t>הטנטרית</w:t>
      </w:r>
      <w:proofErr w:type="spellEnd"/>
      <w:r w:rsidRPr="009952F6">
        <w:rPr>
          <w:rFonts w:hint="cs"/>
          <w:sz w:val="24"/>
          <w:szCs w:val="24"/>
          <w:rtl/>
          <w:lang w:bidi="he-IL"/>
        </w:rPr>
        <w:t xml:space="preserve"> הטיבטית ישנו תרגול </w:t>
      </w:r>
      <w:proofErr w:type="spellStart"/>
      <w:r w:rsidRPr="009952F6">
        <w:rPr>
          <w:rFonts w:hint="cs"/>
          <w:sz w:val="24"/>
          <w:szCs w:val="24"/>
          <w:rtl/>
          <w:lang w:bidi="he-IL"/>
        </w:rPr>
        <w:t>מדיטטיבי</w:t>
      </w:r>
      <w:proofErr w:type="spellEnd"/>
      <w:r w:rsidRPr="009952F6">
        <w:rPr>
          <w:rFonts w:hint="cs"/>
          <w:sz w:val="24"/>
          <w:szCs w:val="24"/>
          <w:rtl/>
          <w:lang w:bidi="he-IL"/>
        </w:rPr>
        <w:t xml:space="preserve"> בשם </w:t>
      </w:r>
      <w:r w:rsidRPr="009952F6">
        <w:rPr>
          <w:rFonts w:hint="cs"/>
          <w:sz w:val="24"/>
          <w:szCs w:val="24"/>
          <w:rtl/>
        </w:rPr>
        <w:t>"</w:t>
      </w:r>
      <w:r w:rsidRPr="009952F6">
        <w:rPr>
          <w:rFonts w:hint="cs"/>
          <w:sz w:val="24"/>
          <w:szCs w:val="24"/>
          <w:rtl/>
          <w:lang w:bidi="he-IL"/>
        </w:rPr>
        <w:t>צ</w:t>
      </w:r>
      <w:r w:rsidRPr="009952F6">
        <w:rPr>
          <w:rFonts w:hint="cs"/>
          <w:sz w:val="24"/>
          <w:szCs w:val="24"/>
          <w:rtl/>
        </w:rPr>
        <w:t>'</w:t>
      </w:r>
      <w:proofErr w:type="spellStart"/>
      <w:r w:rsidRPr="009952F6">
        <w:rPr>
          <w:rFonts w:hint="cs"/>
          <w:sz w:val="24"/>
          <w:szCs w:val="24"/>
          <w:rtl/>
          <w:lang w:bidi="he-IL"/>
        </w:rPr>
        <w:t>וד</w:t>
      </w:r>
      <w:proofErr w:type="spellEnd"/>
      <w:r w:rsidRPr="009952F6">
        <w:rPr>
          <w:rFonts w:hint="cs"/>
          <w:sz w:val="24"/>
          <w:szCs w:val="24"/>
          <w:rtl/>
        </w:rPr>
        <w:t xml:space="preserve">" </w:t>
      </w:r>
      <w:r w:rsidRPr="009952F6">
        <w:rPr>
          <w:rFonts w:hint="cs"/>
          <w:sz w:val="24"/>
          <w:szCs w:val="24"/>
          <w:rtl/>
          <w:lang w:bidi="he-IL"/>
        </w:rPr>
        <w:t>באמצעותו חותר המתרגל לבתר  את ההיאחזות אל גופו ובמהלכו מדמיין את תהליך ביתור חלקי גופו והפיכתם ל</w:t>
      </w:r>
      <w:r>
        <w:rPr>
          <w:rFonts w:hint="cs"/>
          <w:sz w:val="24"/>
          <w:szCs w:val="24"/>
          <w:rtl/>
          <w:lang w:bidi="he-IL"/>
        </w:rPr>
        <w:t>מנחה עבור כלל היצורים הברואים</w:t>
      </w:r>
      <w:r>
        <w:rPr>
          <w:rFonts w:hint="cs"/>
          <w:sz w:val="24"/>
          <w:szCs w:val="24"/>
          <w:rtl/>
        </w:rPr>
        <w:t>.</w:t>
      </w:r>
      <w:r>
        <w:rPr>
          <w:rFonts w:hint="cs"/>
          <w:sz w:val="24"/>
          <w:szCs w:val="24"/>
          <w:rtl/>
          <w:lang w:bidi="he-IL"/>
        </w:rPr>
        <w:t xml:space="preserve">  התרגיל המנטאלי הזה מקבל צורה ממשית בטקס קבורה ייחודי שעורכים הטיבטים עבור מתיהם  ובו ממ</w:t>
      </w:r>
      <w:r w:rsidR="00447C54">
        <w:rPr>
          <w:rFonts w:hint="cs"/>
          <w:sz w:val="24"/>
          <w:szCs w:val="24"/>
          <w:rtl/>
          <w:lang w:bidi="he-IL"/>
        </w:rPr>
        <w:t>מ</w:t>
      </w:r>
      <w:r>
        <w:rPr>
          <w:rFonts w:hint="cs"/>
          <w:sz w:val="24"/>
          <w:szCs w:val="24"/>
          <w:rtl/>
          <w:lang w:bidi="he-IL"/>
        </w:rPr>
        <w:t xml:space="preserve">שים את רצונו האחרון של הנפטר לשמש בעצמו כמנחה עבור יצורים אחרים, המיוצגים </w:t>
      </w:r>
      <w:r>
        <w:rPr>
          <w:rFonts w:hint="cs"/>
          <w:sz w:val="24"/>
          <w:szCs w:val="24"/>
          <w:rtl/>
          <w:lang w:bidi="he-IL"/>
        </w:rPr>
        <w:lastRenderedPageBreak/>
        <w:t xml:space="preserve">על ידי נשרים אוכלי נבלות (ראה עבודת סמינריון קודם שלי בנושא זה). </w:t>
      </w:r>
      <w:r w:rsidR="005C21CF">
        <w:rPr>
          <w:rFonts w:hint="cs"/>
          <w:sz w:val="24"/>
          <w:szCs w:val="24"/>
          <w:rtl/>
          <w:lang w:bidi="he-IL"/>
        </w:rPr>
        <w:t xml:space="preserve"> </w:t>
      </w:r>
      <w:r w:rsidR="005C081C">
        <w:rPr>
          <w:rFonts w:hint="cs"/>
          <w:sz w:val="24"/>
          <w:szCs w:val="24"/>
          <w:rtl/>
          <w:lang w:bidi="he-IL"/>
        </w:rPr>
        <w:t>המנהג הזה רווי בכללי טקס ובסימבוליקה מורכבת שאמורים לסייע לנשמת ה</w:t>
      </w:r>
      <w:r w:rsidR="00970DEA">
        <w:rPr>
          <w:rFonts w:hint="cs"/>
          <w:sz w:val="24"/>
          <w:szCs w:val="24"/>
          <w:rtl/>
          <w:lang w:bidi="he-IL"/>
        </w:rPr>
        <w:t>נפטר להתיר</w:t>
      </w:r>
      <w:r w:rsidR="00432F81">
        <w:rPr>
          <w:rFonts w:hint="cs"/>
          <w:sz w:val="24"/>
          <w:szCs w:val="24"/>
          <w:rtl/>
          <w:lang w:bidi="he-IL"/>
        </w:rPr>
        <w:t xml:space="preserve"> את ההיא</w:t>
      </w:r>
      <w:r w:rsidR="005C081C">
        <w:rPr>
          <w:rFonts w:hint="cs"/>
          <w:sz w:val="24"/>
          <w:szCs w:val="24"/>
          <w:rtl/>
          <w:lang w:bidi="he-IL"/>
        </w:rPr>
        <w:t xml:space="preserve">חזויות שכבלו אותו אל </w:t>
      </w:r>
      <w:r w:rsidR="00FD7AA5">
        <w:rPr>
          <w:rFonts w:hint="cs"/>
          <w:sz w:val="24"/>
          <w:szCs w:val="24"/>
          <w:rtl/>
          <w:lang w:bidi="he-IL"/>
        </w:rPr>
        <w:t xml:space="preserve">החיים </w:t>
      </w:r>
      <w:r w:rsidR="00970DEA">
        <w:rPr>
          <w:rFonts w:hint="cs"/>
          <w:sz w:val="24"/>
          <w:szCs w:val="24"/>
          <w:rtl/>
          <w:lang w:bidi="he-IL"/>
        </w:rPr>
        <w:t>ה</w:t>
      </w:r>
      <w:r w:rsidR="00FD7AA5">
        <w:rPr>
          <w:rFonts w:hint="cs"/>
          <w:sz w:val="24"/>
          <w:szCs w:val="24"/>
          <w:rtl/>
          <w:lang w:bidi="he-IL"/>
        </w:rPr>
        <w:t xml:space="preserve">ארציים </w:t>
      </w:r>
      <w:r w:rsidR="005C081C">
        <w:rPr>
          <w:rFonts w:hint="cs"/>
          <w:sz w:val="24"/>
          <w:szCs w:val="24"/>
          <w:rtl/>
          <w:lang w:bidi="he-IL"/>
        </w:rPr>
        <w:t xml:space="preserve"> ולע</w:t>
      </w:r>
      <w:r w:rsidR="00FD7AA5">
        <w:rPr>
          <w:rFonts w:hint="cs"/>
          <w:sz w:val="24"/>
          <w:szCs w:val="24"/>
          <w:rtl/>
          <w:lang w:bidi="he-IL"/>
        </w:rPr>
        <w:t xml:space="preserve">זוב את העולם עם כמה שפחות רגשי </w:t>
      </w:r>
      <w:r w:rsidR="005C081C">
        <w:rPr>
          <w:rFonts w:hint="cs"/>
          <w:sz w:val="24"/>
          <w:szCs w:val="24"/>
          <w:rtl/>
          <w:lang w:bidi="he-IL"/>
        </w:rPr>
        <w:t xml:space="preserve">חרטה. </w:t>
      </w:r>
      <w:r w:rsidR="000A2D42">
        <w:rPr>
          <w:rFonts w:hint="cs"/>
          <w:sz w:val="24"/>
          <w:szCs w:val="24"/>
          <w:rtl/>
          <w:lang w:bidi="he-IL"/>
        </w:rPr>
        <w:t xml:space="preserve"> וכן, רבים מהמעשים והתרגולות והטקסים שמבצע המאמין הבודהיסט במהלך חייו קשורים בנתינה ונועדו</w:t>
      </w:r>
      <w:r w:rsidR="00811162">
        <w:rPr>
          <w:rFonts w:hint="cs"/>
          <w:sz w:val="24"/>
          <w:szCs w:val="24"/>
          <w:rtl/>
          <w:lang w:bidi="he-IL"/>
        </w:rPr>
        <w:t xml:space="preserve"> </w:t>
      </w:r>
      <w:r w:rsidR="00FD7AA5">
        <w:rPr>
          <w:rFonts w:hint="cs"/>
          <w:sz w:val="24"/>
          <w:szCs w:val="24"/>
          <w:rtl/>
          <w:lang w:bidi="he-IL"/>
        </w:rPr>
        <w:t>ל</w:t>
      </w:r>
      <w:r w:rsidR="00970DEA">
        <w:rPr>
          <w:rFonts w:hint="cs"/>
          <w:sz w:val="24"/>
          <w:szCs w:val="24"/>
          <w:rtl/>
          <w:lang w:bidi="he-IL"/>
        </w:rPr>
        <w:t>טפח חמלה ול</w:t>
      </w:r>
      <w:r w:rsidR="00FD7AA5">
        <w:rPr>
          <w:rFonts w:hint="cs"/>
          <w:sz w:val="24"/>
          <w:szCs w:val="24"/>
          <w:rtl/>
          <w:lang w:bidi="he-IL"/>
        </w:rPr>
        <w:t>החליש את הקשר</w:t>
      </w:r>
      <w:r w:rsidR="00970DEA">
        <w:rPr>
          <w:rFonts w:hint="cs"/>
          <w:sz w:val="24"/>
          <w:szCs w:val="24"/>
          <w:rtl/>
          <w:lang w:bidi="he-IL"/>
        </w:rPr>
        <w:t xml:space="preserve"> הרגשי</w:t>
      </w:r>
      <w:r w:rsidR="00FD7AA5">
        <w:rPr>
          <w:rFonts w:hint="cs"/>
          <w:sz w:val="24"/>
          <w:szCs w:val="24"/>
          <w:rtl/>
          <w:lang w:bidi="he-IL"/>
        </w:rPr>
        <w:t xml:space="preserve"> לרכוש, לגוף ולאגו.</w:t>
      </w:r>
      <w:r w:rsidR="00287C92">
        <w:rPr>
          <w:rStyle w:val="a7"/>
          <w:sz w:val="24"/>
          <w:szCs w:val="24"/>
          <w:rtl/>
          <w:lang w:bidi="he-IL"/>
        </w:rPr>
        <w:footnoteReference w:id="5"/>
      </w:r>
      <w:r w:rsidR="00FD7AA5">
        <w:rPr>
          <w:rFonts w:hint="cs"/>
          <w:sz w:val="24"/>
          <w:szCs w:val="24"/>
          <w:rtl/>
          <w:lang w:bidi="he-IL"/>
        </w:rPr>
        <w:t xml:space="preserve"> </w:t>
      </w:r>
      <w:r w:rsidR="00970DEA">
        <w:rPr>
          <w:rFonts w:hint="cs"/>
          <w:sz w:val="24"/>
          <w:szCs w:val="24"/>
          <w:rtl/>
          <w:lang w:bidi="he-IL"/>
        </w:rPr>
        <w:t xml:space="preserve"> הקשר בין חמלה אנושית ונתינה לבין הפחתה בערך העצמי וההשפעה שלהם על ההתמודדות עם המוות היא אם-כן מוטיב מרכזי באמונה הבודהיסטית </w:t>
      </w:r>
      <w:r w:rsidR="007F1BC2">
        <w:rPr>
          <w:rFonts w:hint="cs"/>
          <w:sz w:val="24"/>
          <w:szCs w:val="24"/>
          <w:rtl/>
          <w:lang w:bidi="he-IL"/>
        </w:rPr>
        <w:t xml:space="preserve">והתרגול שימש (ומשמש עד היום) כמעין תרפיה נפשית שהתבססה על הבנת המנגנון הפסיכולוגי הזה.  </w:t>
      </w:r>
    </w:p>
    <w:p w:rsidR="00367D68" w:rsidRDefault="00165F1E" w:rsidP="00374868">
      <w:pPr>
        <w:bidi/>
        <w:spacing w:line="480" w:lineRule="auto"/>
        <w:jc w:val="both"/>
        <w:rPr>
          <w:sz w:val="24"/>
          <w:szCs w:val="24"/>
          <w:rtl/>
          <w:lang w:bidi="he-IL"/>
        </w:rPr>
      </w:pPr>
      <w:r>
        <w:rPr>
          <w:rFonts w:hint="cs"/>
          <w:sz w:val="24"/>
          <w:szCs w:val="24"/>
          <w:rtl/>
          <w:lang w:bidi="he-IL"/>
        </w:rPr>
        <w:t xml:space="preserve">עופרה (שם בדוי) היא מטופלת בת 43, </w:t>
      </w:r>
      <w:r w:rsidR="00141020">
        <w:rPr>
          <w:rFonts w:hint="cs"/>
          <w:sz w:val="24"/>
          <w:szCs w:val="24"/>
          <w:rtl/>
          <w:lang w:bidi="he-IL"/>
        </w:rPr>
        <w:t>נשואה ואם</w:t>
      </w:r>
      <w:r>
        <w:rPr>
          <w:rFonts w:hint="cs"/>
          <w:sz w:val="24"/>
          <w:szCs w:val="24"/>
          <w:rtl/>
          <w:lang w:bidi="he-IL"/>
        </w:rPr>
        <w:t xml:space="preserve"> לארבעה בנים</w:t>
      </w:r>
      <w:r w:rsidR="00EC01CB">
        <w:rPr>
          <w:rFonts w:hint="cs"/>
          <w:sz w:val="24"/>
          <w:szCs w:val="24"/>
          <w:rtl/>
          <w:lang w:bidi="he-IL"/>
        </w:rPr>
        <w:t>,  מורה בחינוך המיוחד לתלמידים לקויי שמיעה</w:t>
      </w:r>
      <w:r>
        <w:rPr>
          <w:rFonts w:hint="cs"/>
          <w:sz w:val="24"/>
          <w:szCs w:val="24"/>
          <w:rtl/>
          <w:lang w:bidi="he-IL"/>
        </w:rPr>
        <w:t>. לפני 5 שני</w:t>
      </w:r>
      <w:r w:rsidR="00ED117A">
        <w:rPr>
          <w:rFonts w:hint="cs"/>
          <w:sz w:val="24"/>
          <w:szCs w:val="24"/>
          <w:rtl/>
          <w:lang w:bidi="he-IL"/>
        </w:rPr>
        <w:t>ם אובחן אצלה גידול סרטני בשד ב</w:t>
      </w:r>
      <w:r>
        <w:rPr>
          <w:rFonts w:hint="cs"/>
          <w:sz w:val="24"/>
          <w:szCs w:val="24"/>
          <w:rtl/>
          <w:lang w:bidi="he-IL"/>
        </w:rPr>
        <w:t xml:space="preserve">רמת סיכון גבוהה. </w:t>
      </w:r>
      <w:r w:rsidR="00351C3B">
        <w:rPr>
          <w:rFonts w:hint="cs"/>
          <w:sz w:val="24"/>
          <w:szCs w:val="24"/>
          <w:rtl/>
          <w:lang w:bidi="he-IL"/>
        </w:rPr>
        <w:t xml:space="preserve"> במשך תקופה </w:t>
      </w:r>
      <w:r w:rsidR="00C05822">
        <w:rPr>
          <w:rFonts w:hint="cs"/>
          <w:sz w:val="24"/>
          <w:szCs w:val="24"/>
          <w:rtl/>
          <w:lang w:bidi="he-IL"/>
        </w:rPr>
        <w:t>זו עברה טיפולים כימותרפיים, קרינתיים וכירורגיים ובשנים האחרונות נמצאת במעקב מתמיד כאשר הרופאים מזכירים לה תמיד את הסיכון בו היא נמצאת ואת האפשרות הסב</w:t>
      </w:r>
      <w:r w:rsidR="00C34ECE">
        <w:rPr>
          <w:rFonts w:hint="cs"/>
          <w:sz w:val="24"/>
          <w:szCs w:val="24"/>
          <w:rtl/>
          <w:lang w:bidi="he-IL"/>
        </w:rPr>
        <w:t xml:space="preserve">ירה שהמחלה תתלקח בבוא </w:t>
      </w:r>
      <w:r w:rsidR="00C05822">
        <w:rPr>
          <w:rFonts w:hint="cs"/>
          <w:sz w:val="24"/>
          <w:szCs w:val="24"/>
          <w:rtl/>
          <w:lang w:bidi="he-IL"/>
        </w:rPr>
        <w:t xml:space="preserve">הזמן. </w:t>
      </w:r>
      <w:r w:rsidR="00374868">
        <w:rPr>
          <w:rFonts w:hint="cs"/>
          <w:sz w:val="24"/>
          <w:szCs w:val="24"/>
          <w:rtl/>
          <w:lang w:bidi="he-IL"/>
        </w:rPr>
        <w:t xml:space="preserve"> </w:t>
      </w:r>
      <w:r w:rsidR="00EB2C7B">
        <w:rPr>
          <w:rFonts w:hint="cs"/>
          <w:sz w:val="24"/>
          <w:szCs w:val="24"/>
          <w:rtl/>
          <w:lang w:bidi="he-IL"/>
        </w:rPr>
        <w:t xml:space="preserve">עופרה </w:t>
      </w:r>
      <w:r w:rsidR="00C05822">
        <w:rPr>
          <w:rFonts w:hint="cs"/>
          <w:sz w:val="24"/>
          <w:szCs w:val="24"/>
          <w:rtl/>
          <w:lang w:bidi="he-IL"/>
        </w:rPr>
        <w:t xml:space="preserve">מנהלת אורח חיים דתי </w:t>
      </w:r>
      <w:r w:rsidR="00EC01CB">
        <w:rPr>
          <w:rFonts w:hint="cs"/>
          <w:sz w:val="24"/>
          <w:szCs w:val="24"/>
          <w:rtl/>
          <w:lang w:bidi="he-IL"/>
        </w:rPr>
        <w:t>ושייכת לזרם החסידי המתבסס ברובו</w:t>
      </w:r>
      <w:r w:rsidR="00C05822">
        <w:rPr>
          <w:rFonts w:hint="cs"/>
          <w:sz w:val="24"/>
          <w:szCs w:val="24"/>
          <w:rtl/>
          <w:lang w:bidi="he-IL"/>
        </w:rPr>
        <w:t xml:space="preserve"> על תפיסה רוחנית ובחינת הפנימיות של האדם.  </w:t>
      </w:r>
      <w:r w:rsidR="00EB2C7B">
        <w:rPr>
          <w:rFonts w:hint="cs"/>
          <w:sz w:val="24"/>
          <w:szCs w:val="24"/>
          <w:rtl/>
          <w:lang w:bidi="he-IL"/>
        </w:rPr>
        <w:t>אך מעבר לזה עופרה היא אישה מיוחדת במינה. מאז אובחנה מחלתה ה</w:t>
      </w:r>
      <w:r w:rsidR="00EC01CB">
        <w:rPr>
          <w:rFonts w:hint="cs"/>
          <w:sz w:val="24"/>
          <w:szCs w:val="24"/>
          <w:rtl/>
          <w:lang w:bidi="he-IL"/>
        </w:rPr>
        <w:t>יא החלה לעסוק בצורה נמרצת בעבודת התנדבות במסגרות שונות</w:t>
      </w:r>
      <w:r w:rsidR="00EB2C7B">
        <w:rPr>
          <w:rFonts w:hint="cs"/>
          <w:sz w:val="24"/>
          <w:szCs w:val="24"/>
          <w:rtl/>
          <w:lang w:bidi="he-IL"/>
        </w:rPr>
        <w:t>.</w:t>
      </w:r>
      <w:r w:rsidR="00EC01CB">
        <w:rPr>
          <w:rFonts w:hint="cs"/>
          <w:sz w:val="24"/>
          <w:szCs w:val="24"/>
          <w:rtl/>
          <w:lang w:bidi="he-IL"/>
        </w:rPr>
        <w:t xml:space="preserve"> היא מרצה באופן קבוע בפני נשים חולות סרטן, מלווה חולות בשלבים מתקדמים של המחלה ומעניקה להן תמיכה רוחנית,  היא מקיימת ערבי העצמה לנ</w:t>
      </w:r>
      <w:r w:rsidR="00F763E0">
        <w:rPr>
          <w:rFonts w:hint="cs"/>
          <w:sz w:val="24"/>
          <w:szCs w:val="24"/>
          <w:rtl/>
          <w:lang w:bidi="he-IL"/>
        </w:rPr>
        <w:t>שים ובאופן כללי חייה</w:t>
      </w:r>
      <w:r w:rsidR="00EC01CB">
        <w:rPr>
          <w:rFonts w:hint="cs"/>
          <w:sz w:val="24"/>
          <w:szCs w:val="24"/>
          <w:rtl/>
          <w:lang w:bidi="he-IL"/>
        </w:rPr>
        <w:t xml:space="preserve"> מלאים בפעילות למען הזו</w:t>
      </w:r>
      <w:r w:rsidR="00F763E0">
        <w:rPr>
          <w:rFonts w:hint="cs"/>
          <w:sz w:val="24"/>
          <w:szCs w:val="24"/>
          <w:rtl/>
          <w:lang w:bidi="he-IL"/>
        </w:rPr>
        <w:t xml:space="preserve">לת.  תוך כדי כך היא אינה מזניחה את עצמה (למרות שלעיתים צריך להזכיר לה) וחיי המשפחה והזוגיות גם הם תופסים חלק חשוב בחייה. </w:t>
      </w:r>
      <w:r w:rsidR="00B81562">
        <w:rPr>
          <w:rFonts w:hint="cs"/>
          <w:sz w:val="24"/>
          <w:szCs w:val="24"/>
          <w:rtl/>
          <w:lang w:bidi="he-IL"/>
        </w:rPr>
        <w:t xml:space="preserve"> בניהול מחלתה, עופרה עושה את מה שצריך,  היא ממלאה אחר כל הוראות רופאיה והמטפלים השונים שלה, דואגת לגופה אך אינה </w:t>
      </w:r>
      <w:r w:rsidR="00141020">
        <w:rPr>
          <w:rFonts w:hint="cs"/>
          <w:sz w:val="24"/>
          <w:szCs w:val="24"/>
          <w:rtl/>
          <w:lang w:bidi="he-IL"/>
        </w:rPr>
        <w:t>עושה זאת באובססיביות.  ההמתנות</w:t>
      </w:r>
      <w:r w:rsidR="00B81562">
        <w:rPr>
          <w:rFonts w:hint="cs"/>
          <w:sz w:val="24"/>
          <w:szCs w:val="24"/>
          <w:rtl/>
          <w:lang w:bidi="he-IL"/>
        </w:rPr>
        <w:t xml:space="preserve"> לתוצאות הבדיקות האו</w:t>
      </w:r>
      <w:r w:rsidR="00141020">
        <w:rPr>
          <w:rFonts w:hint="cs"/>
          <w:sz w:val="24"/>
          <w:szCs w:val="24"/>
          <w:rtl/>
          <w:lang w:bidi="he-IL"/>
        </w:rPr>
        <w:t>נקולוגיות התקופתיות אינן מלוות</w:t>
      </w:r>
      <w:r w:rsidR="00670AF5">
        <w:rPr>
          <w:rFonts w:hint="cs"/>
          <w:sz w:val="24"/>
          <w:szCs w:val="24"/>
          <w:rtl/>
          <w:lang w:bidi="he-IL"/>
        </w:rPr>
        <w:t xml:space="preserve"> בחרדה יתרה</w:t>
      </w:r>
      <w:r w:rsidR="00B81562">
        <w:rPr>
          <w:rFonts w:hint="cs"/>
          <w:sz w:val="24"/>
          <w:szCs w:val="24"/>
          <w:rtl/>
          <w:lang w:bidi="he-IL"/>
        </w:rPr>
        <w:t xml:space="preserve"> האופיינית לרבים מהמטופלים</w:t>
      </w:r>
      <w:r w:rsidR="00FC7946">
        <w:rPr>
          <w:rFonts w:hint="cs"/>
          <w:sz w:val="24"/>
          <w:szCs w:val="24"/>
          <w:rtl/>
          <w:lang w:bidi="he-IL"/>
        </w:rPr>
        <w:t xml:space="preserve"> במצבה</w:t>
      </w:r>
      <w:r w:rsidR="00B81562">
        <w:rPr>
          <w:rFonts w:hint="cs"/>
          <w:sz w:val="24"/>
          <w:szCs w:val="24"/>
          <w:rtl/>
          <w:lang w:bidi="he-IL"/>
        </w:rPr>
        <w:t xml:space="preserve">, וזאת למרות שעל פי נתונים אובייקטיביים החרב מונחת על צווארה. </w:t>
      </w:r>
      <w:r w:rsidR="00A7765B">
        <w:rPr>
          <w:rFonts w:hint="cs"/>
          <w:sz w:val="24"/>
          <w:szCs w:val="24"/>
          <w:rtl/>
          <w:lang w:bidi="he-IL"/>
        </w:rPr>
        <w:t xml:space="preserve"> בשיחות עמה היא מספרת שפעילויות הצדקה מעצימות </w:t>
      </w:r>
      <w:r w:rsidR="00A7765B">
        <w:rPr>
          <w:rFonts w:hint="cs"/>
          <w:sz w:val="24"/>
          <w:szCs w:val="24"/>
          <w:rtl/>
          <w:lang w:bidi="he-IL"/>
        </w:rPr>
        <w:lastRenderedPageBreak/>
        <w:t xml:space="preserve">אותה ומכל אירוע היא יוצאת עם תחושה של עוצמה וחיוניות. </w:t>
      </w:r>
      <w:r w:rsidR="00FC7946">
        <w:rPr>
          <w:rFonts w:hint="cs"/>
          <w:sz w:val="24"/>
          <w:szCs w:val="24"/>
          <w:rtl/>
          <w:lang w:bidi="he-IL"/>
        </w:rPr>
        <w:t xml:space="preserve">  עופרה איננה דווקא דוגמא ל</w:t>
      </w:r>
      <w:r w:rsidR="00141020">
        <w:rPr>
          <w:rFonts w:hint="cs"/>
          <w:sz w:val="24"/>
          <w:szCs w:val="24"/>
          <w:rtl/>
          <w:lang w:bidi="he-IL"/>
        </w:rPr>
        <w:t>מי שנוהגת ב</w:t>
      </w:r>
      <w:r w:rsidR="00FC7946">
        <w:rPr>
          <w:rFonts w:hint="cs"/>
          <w:sz w:val="24"/>
          <w:szCs w:val="24"/>
          <w:rtl/>
          <w:lang w:bidi="he-IL"/>
        </w:rPr>
        <w:t xml:space="preserve">ביטול </w:t>
      </w:r>
      <w:r w:rsidR="00141020">
        <w:rPr>
          <w:rFonts w:hint="cs"/>
          <w:sz w:val="24"/>
          <w:szCs w:val="24"/>
          <w:rtl/>
          <w:lang w:bidi="he-IL"/>
        </w:rPr>
        <w:t>ה</w:t>
      </w:r>
      <w:r w:rsidR="00FC7946">
        <w:rPr>
          <w:rFonts w:hint="cs"/>
          <w:sz w:val="24"/>
          <w:szCs w:val="24"/>
          <w:rtl/>
          <w:lang w:bidi="he-IL"/>
        </w:rPr>
        <w:t xml:space="preserve">עצמי,  ה"אני" שלה מאוד נוכח,  אך </w:t>
      </w:r>
      <w:r w:rsidR="003A1737">
        <w:rPr>
          <w:rFonts w:hint="cs"/>
          <w:sz w:val="24"/>
          <w:szCs w:val="24"/>
          <w:rtl/>
          <w:lang w:bidi="he-IL"/>
        </w:rPr>
        <w:t>העיסוק בפעילות הפילנתרופית מסית</w:t>
      </w:r>
      <w:r w:rsidR="00FC7946">
        <w:rPr>
          <w:rFonts w:hint="cs"/>
          <w:sz w:val="24"/>
          <w:szCs w:val="24"/>
          <w:rtl/>
          <w:lang w:bidi="he-IL"/>
        </w:rPr>
        <w:t xml:space="preserve"> את משק</w:t>
      </w:r>
      <w:r w:rsidR="00374868">
        <w:rPr>
          <w:rFonts w:hint="cs"/>
          <w:sz w:val="24"/>
          <w:szCs w:val="24"/>
          <w:rtl/>
          <w:lang w:bidi="he-IL"/>
        </w:rPr>
        <w:t xml:space="preserve">ל הכובד הפסיכולוגי מעצמיותה </w:t>
      </w:r>
      <w:r w:rsidR="00141020">
        <w:rPr>
          <w:rFonts w:hint="cs"/>
          <w:sz w:val="24"/>
          <w:szCs w:val="24"/>
          <w:rtl/>
          <w:lang w:bidi="he-IL"/>
        </w:rPr>
        <w:t>וגורם</w:t>
      </w:r>
      <w:r w:rsidR="00FC7946">
        <w:rPr>
          <w:rFonts w:hint="cs"/>
          <w:sz w:val="24"/>
          <w:szCs w:val="24"/>
          <w:rtl/>
          <w:lang w:bidi="he-IL"/>
        </w:rPr>
        <w:t xml:space="preserve">, כך אני חושב להתרופפות ההיאחזויות ומכאן להפחתת הפחד מהמוות.  </w:t>
      </w:r>
    </w:p>
    <w:p w:rsidR="003A1737" w:rsidRDefault="00141020" w:rsidP="003A1737">
      <w:pPr>
        <w:bidi/>
        <w:spacing w:line="480" w:lineRule="auto"/>
        <w:jc w:val="both"/>
        <w:rPr>
          <w:sz w:val="24"/>
          <w:szCs w:val="24"/>
          <w:u w:val="single"/>
          <w:rtl/>
          <w:lang w:bidi="he-IL"/>
        </w:rPr>
      </w:pPr>
      <w:r>
        <w:rPr>
          <w:rFonts w:hint="cs"/>
          <w:sz w:val="24"/>
          <w:szCs w:val="24"/>
          <w:u w:val="single"/>
          <w:rtl/>
          <w:lang w:bidi="he-IL"/>
        </w:rPr>
        <w:t>"</w:t>
      </w:r>
      <w:r w:rsidR="003E6F23" w:rsidRPr="003E6F23">
        <w:rPr>
          <w:rFonts w:hint="cs"/>
          <w:sz w:val="24"/>
          <w:szCs w:val="24"/>
          <w:u w:val="single"/>
          <w:rtl/>
          <w:lang w:bidi="he-IL"/>
        </w:rPr>
        <w:t>אני</w:t>
      </w:r>
      <w:r>
        <w:rPr>
          <w:rFonts w:hint="cs"/>
          <w:sz w:val="24"/>
          <w:szCs w:val="24"/>
          <w:u w:val="single"/>
          <w:rtl/>
          <w:lang w:bidi="he-IL"/>
        </w:rPr>
        <w:t>"</w:t>
      </w:r>
      <w:r w:rsidR="003E6F23" w:rsidRPr="003E6F23">
        <w:rPr>
          <w:rFonts w:hint="cs"/>
          <w:sz w:val="24"/>
          <w:szCs w:val="24"/>
          <w:u w:val="single"/>
          <w:rtl/>
          <w:lang w:bidi="he-IL"/>
        </w:rPr>
        <w:t xml:space="preserve"> כחלק מהיקום</w:t>
      </w:r>
    </w:p>
    <w:p w:rsidR="00376A19" w:rsidRDefault="003E6F23" w:rsidP="001B7691">
      <w:pPr>
        <w:bidi/>
        <w:spacing w:line="480" w:lineRule="auto"/>
        <w:jc w:val="both"/>
        <w:rPr>
          <w:sz w:val="24"/>
          <w:szCs w:val="24"/>
          <w:rtl/>
          <w:lang w:bidi="he-IL"/>
        </w:rPr>
      </w:pPr>
      <w:r>
        <w:rPr>
          <w:rFonts w:hint="cs"/>
          <w:sz w:val="24"/>
          <w:szCs w:val="24"/>
          <w:rtl/>
          <w:lang w:bidi="he-IL"/>
        </w:rPr>
        <w:t xml:space="preserve">היכולת של עופרה להתמודד עם מצבה השברירי אינה רק תולדה של פעולות הצדקה שהיא עוסקת בהן אלא גם התפיסה העומדת בבסיס אמונתה שישנו כוח גדול יותר ביקום מעבר למה שחושיה הרגילים תופסים ביום יום.  כיהודיה מאמינה היא רואה עצמה </w:t>
      </w:r>
      <w:proofErr w:type="spellStart"/>
      <w:r>
        <w:rPr>
          <w:rFonts w:hint="cs"/>
          <w:sz w:val="24"/>
          <w:szCs w:val="24"/>
          <w:rtl/>
          <w:lang w:bidi="he-IL"/>
        </w:rPr>
        <w:t>כאינדיוידואל</w:t>
      </w:r>
      <w:proofErr w:type="spellEnd"/>
      <w:r>
        <w:rPr>
          <w:rFonts w:hint="cs"/>
          <w:sz w:val="24"/>
          <w:szCs w:val="24"/>
          <w:rtl/>
          <w:lang w:bidi="he-IL"/>
        </w:rPr>
        <w:t xml:space="preserve"> אך גם כחלק ממעגל רחב יותר (העם היהודי) שלגביו ישנה </w:t>
      </w:r>
      <w:r w:rsidR="0065038C">
        <w:rPr>
          <w:rFonts w:hint="cs"/>
          <w:sz w:val="24"/>
          <w:szCs w:val="24"/>
          <w:rtl/>
          <w:lang w:bidi="he-IL"/>
        </w:rPr>
        <w:t>תוכנית השגחה אלוהית.  הפעילות החברתית</w:t>
      </w:r>
      <w:r>
        <w:rPr>
          <w:rFonts w:hint="cs"/>
          <w:sz w:val="24"/>
          <w:szCs w:val="24"/>
          <w:rtl/>
          <w:lang w:bidi="he-IL"/>
        </w:rPr>
        <w:t xml:space="preserve"> </w:t>
      </w:r>
      <w:r w:rsidR="0065038C">
        <w:rPr>
          <w:rFonts w:hint="cs"/>
          <w:sz w:val="24"/>
          <w:szCs w:val="24"/>
          <w:rtl/>
          <w:lang w:bidi="he-IL"/>
        </w:rPr>
        <w:t xml:space="preserve">רק מדגישה את היותה חלק מקבוצה גדולה של פרטים המחוברים יחד ברשת של ערבות הדדית. </w:t>
      </w:r>
      <w:r w:rsidR="00376A19">
        <w:rPr>
          <w:sz w:val="24"/>
          <w:szCs w:val="24"/>
          <w:lang w:bidi="he-IL"/>
        </w:rPr>
        <w:t xml:space="preserve"> </w:t>
      </w:r>
      <w:r w:rsidR="00141020">
        <w:rPr>
          <w:rFonts w:hint="cs"/>
          <w:sz w:val="24"/>
          <w:szCs w:val="24"/>
          <w:rtl/>
          <w:lang w:bidi="he-IL"/>
        </w:rPr>
        <w:t xml:space="preserve"> </w:t>
      </w:r>
      <w:r w:rsidR="001B7691">
        <w:rPr>
          <w:rFonts w:hint="cs"/>
          <w:sz w:val="24"/>
          <w:szCs w:val="24"/>
          <w:rtl/>
          <w:lang w:bidi="he-IL"/>
        </w:rPr>
        <w:t xml:space="preserve">נראה שהיכולת להתחבר מנטאלית למעגלים </w:t>
      </w:r>
      <w:proofErr w:type="spellStart"/>
      <w:r w:rsidR="001B7691">
        <w:rPr>
          <w:rFonts w:hint="cs"/>
          <w:sz w:val="24"/>
          <w:szCs w:val="24"/>
          <w:rtl/>
          <w:lang w:bidi="he-IL"/>
        </w:rPr>
        <w:t>קונצנטרים</w:t>
      </w:r>
      <w:proofErr w:type="spellEnd"/>
      <w:r w:rsidR="001B7691">
        <w:rPr>
          <w:rFonts w:hint="cs"/>
          <w:sz w:val="24"/>
          <w:szCs w:val="24"/>
          <w:rtl/>
          <w:lang w:bidi="he-IL"/>
        </w:rPr>
        <w:t xml:space="preserve"> רחבים יותר מפחיתה את עוצמת תחושת העצמי ומכאן את הבדידות.  </w:t>
      </w:r>
    </w:p>
    <w:p w:rsidR="00376A19" w:rsidRDefault="00376A19" w:rsidP="00376A19">
      <w:pPr>
        <w:bidi/>
        <w:spacing w:line="480" w:lineRule="auto"/>
        <w:jc w:val="both"/>
        <w:rPr>
          <w:sz w:val="24"/>
          <w:szCs w:val="24"/>
          <w:rtl/>
          <w:lang w:bidi="he-IL"/>
        </w:rPr>
      </w:pPr>
      <w:r>
        <w:rPr>
          <w:rFonts w:hint="cs"/>
          <w:sz w:val="24"/>
          <w:szCs w:val="24"/>
          <w:rtl/>
          <w:lang w:bidi="he-IL"/>
        </w:rPr>
        <w:t xml:space="preserve">הבודהיזם </w:t>
      </w:r>
      <w:proofErr w:type="spellStart"/>
      <w:r>
        <w:rPr>
          <w:rFonts w:hint="cs"/>
          <w:sz w:val="24"/>
          <w:szCs w:val="24"/>
          <w:rtl/>
          <w:lang w:bidi="he-IL"/>
        </w:rPr>
        <w:t>הקונפוציאניזם</w:t>
      </w:r>
      <w:proofErr w:type="spellEnd"/>
      <w:r>
        <w:rPr>
          <w:rFonts w:hint="cs"/>
          <w:sz w:val="24"/>
          <w:szCs w:val="24"/>
          <w:rtl/>
          <w:lang w:bidi="he-IL"/>
        </w:rPr>
        <w:t xml:space="preserve"> </w:t>
      </w:r>
      <w:proofErr w:type="spellStart"/>
      <w:r>
        <w:rPr>
          <w:rFonts w:hint="cs"/>
          <w:sz w:val="24"/>
          <w:szCs w:val="24"/>
          <w:rtl/>
          <w:lang w:bidi="he-IL"/>
        </w:rPr>
        <w:t>והדאויזם</w:t>
      </w:r>
      <w:proofErr w:type="spellEnd"/>
      <w:r>
        <w:rPr>
          <w:rFonts w:hint="cs"/>
          <w:sz w:val="24"/>
          <w:szCs w:val="24"/>
          <w:rtl/>
          <w:lang w:bidi="he-IL"/>
        </w:rPr>
        <w:t xml:space="preserve"> מספקים גם הם </w:t>
      </w:r>
      <w:r w:rsidR="001B7691">
        <w:rPr>
          <w:rFonts w:hint="cs"/>
          <w:sz w:val="24"/>
          <w:szCs w:val="24"/>
          <w:rtl/>
          <w:lang w:bidi="he-IL"/>
        </w:rPr>
        <w:t>תשובה פילוסופית לבעיית הבדידות ויוצרי</w:t>
      </w:r>
      <w:r w:rsidR="006444FA">
        <w:rPr>
          <w:rFonts w:hint="cs"/>
          <w:sz w:val="24"/>
          <w:szCs w:val="24"/>
          <w:rtl/>
          <w:lang w:bidi="he-IL"/>
        </w:rPr>
        <w:t xml:space="preserve">ם סביב האדם מעגלים </w:t>
      </w:r>
      <w:proofErr w:type="spellStart"/>
      <w:r w:rsidR="006444FA">
        <w:rPr>
          <w:rFonts w:hint="cs"/>
          <w:sz w:val="24"/>
          <w:szCs w:val="24"/>
          <w:rtl/>
          <w:lang w:bidi="he-IL"/>
        </w:rPr>
        <w:t>קונצנטרים</w:t>
      </w:r>
      <w:proofErr w:type="spellEnd"/>
      <w:r w:rsidR="006444FA">
        <w:rPr>
          <w:rFonts w:hint="cs"/>
          <w:sz w:val="24"/>
          <w:szCs w:val="24"/>
          <w:rtl/>
          <w:lang w:bidi="he-IL"/>
        </w:rPr>
        <w:t xml:space="preserve"> כל </w:t>
      </w:r>
      <w:proofErr w:type="spellStart"/>
      <w:r w:rsidR="001B7691">
        <w:rPr>
          <w:rFonts w:hint="cs"/>
          <w:sz w:val="24"/>
          <w:szCs w:val="24"/>
          <w:rtl/>
          <w:lang w:bidi="he-IL"/>
        </w:rPr>
        <w:t>אסקולה</w:t>
      </w:r>
      <w:proofErr w:type="spellEnd"/>
      <w:r w:rsidR="001B7691">
        <w:rPr>
          <w:rFonts w:hint="cs"/>
          <w:sz w:val="24"/>
          <w:szCs w:val="24"/>
          <w:rtl/>
          <w:lang w:bidi="he-IL"/>
        </w:rPr>
        <w:t xml:space="preserve"> על פי דרכה.</w:t>
      </w:r>
    </w:p>
    <w:p w:rsidR="001B7691" w:rsidRDefault="001B7691" w:rsidP="006444FA">
      <w:pPr>
        <w:bidi/>
        <w:spacing w:line="480" w:lineRule="auto"/>
        <w:jc w:val="both"/>
        <w:rPr>
          <w:b/>
          <w:bCs/>
          <w:sz w:val="24"/>
          <w:szCs w:val="24"/>
          <w:rtl/>
          <w:lang w:bidi="he-IL"/>
        </w:rPr>
      </w:pPr>
      <w:r>
        <w:rPr>
          <w:rFonts w:hint="cs"/>
          <w:b/>
          <w:bCs/>
          <w:sz w:val="24"/>
          <w:szCs w:val="24"/>
          <w:rtl/>
          <w:lang w:bidi="he-IL"/>
        </w:rPr>
        <w:t xml:space="preserve">האדם כחלק </w:t>
      </w:r>
      <w:r w:rsidR="006444FA">
        <w:rPr>
          <w:rFonts w:hint="cs"/>
          <w:b/>
          <w:bCs/>
          <w:sz w:val="24"/>
          <w:szCs w:val="24"/>
          <w:rtl/>
          <w:lang w:bidi="he-IL"/>
        </w:rPr>
        <w:t xml:space="preserve">מהחברה האנושית </w:t>
      </w:r>
      <w:r w:rsidR="006444FA">
        <w:rPr>
          <w:b/>
          <w:bCs/>
          <w:sz w:val="24"/>
          <w:szCs w:val="24"/>
          <w:rtl/>
          <w:lang w:bidi="he-IL"/>
        </w:rPr>
        <w:t>–</w:t>
      </w:r>
      <w:r w:rsidR="006444FA">
        <w:rPr>
          <w:rFonts w:hint="cs"/>
          <w:b/>
          <w:bCs/>
          <w:sz w:val="24"/>
          <w:szCs w:val="24"/>
          <w:rtl/>
          <w:lang w:bidi="he-IL"/>
        </w:rPr>
        <w:t xml:space="preserve"> </w:t>
      </w:r>
      <w:proofErr w:type="spellStart"/>
      <w:r w:rsidR="006444FA">
        <w:rPr>
          <w:rFonts w:hint="cs"/>
          <w:b/>
          <w:bCs/>
          <w:sz w:val="24"/>
          <w:szCs w:val="24"/>
          <w:rtl/>
          <w:lang w:bidi="he-IL"/>
        </w:rPr>
        <w:t>קונפוציאניזם</w:t>
      </w:r>
      <w:proofErr w:type="spellEnd"/>
    </w:p>
    <w:p w:rsidR="005E662C" w:rsidRDefault="006444FA" w:rsidP="00ED4A39">
      <w:pPr>
        <w:bidi/>
        <w:spacing w:line="480" w:lineRule="auto"/>
        <w:jc w:val="both"/>
        <w:rPr>
          <w:sz w:val="24"/>
          <w:szCs w:val="24"/>
          <w:rtl/>
          <w:lang w:bidi="he-IL"/>
        </w:rPr>
      </w:pPr>
      <w:proofErr w:type="spellStart"/>
      <w:r>
        <w:rPr>
          <w:rFonts w:hint="cs"/>
          <w:sz w:val="24"/>
          <w:szCs w:val="24"/>
          <w:rtl/>
          <w:lang w:bidi="he-IL"/>
        </w:rPr>
        <w:t>הקונפוציאניזם</w:t>
      </w:r>
      <w:proofErr w:type="spellEnd"/>
      <w:r>
        <w:rPr>
          <w:rFonts w:hint="cs"/>
          <w:sz w:val="24"/>
          <w:szCs w:val="24"/>
          <w:rtl/>
          <w:lang w:bidi="he-IL"/>
        </w:rPr>
        <w:t xml:space="preserve"> באופן שבו הוא בונה את ההיררכיה האנושית ויוצר רשת של קשרים בין אישיים גורם לאדם לראות עצמו כחלק מקבוצה ופחות </w:t>
      </w:r>
      <w:proofErr w:type="spellStart"/>
      <w:r>
        <w:rPr>
          <w:rFonts w:hint="cs"/>
          <w:sz w:val="24"/>
          <w:szCs w:val="24"/>
          <w:rtl/>
          <w:lang w:bidi="he-IL"/>
        </w:rPr>
        <w:t>כאינדיוידואל</w:t>
      </w:r>
      <w:proofErr w:type="spellEnd"/>
      <w:r>
        <w:rPr>
          <w:rFonts w:hint="cs"/>
          <w:sz w:val="24"/>
          <w:szCs w:val="24"/>
          <w:rtl/>
          <w:lang w:bidi="he-IL"/>
        </w:rPr>
        <w:t xml:space="preserve"> בעל אגו, רצונות מש</w:t>
      </w:r>
      <w:r w:rsidR="00FD5927">
        <w:rPr>
          <w:rFonts w:hint="cs"/>
          <w:sz w:val="24"/>
          <w:szCs w:val="24"/>
          <w:rtl/>
          <w:lang w:bidi="he-IL"/>
        </w:rPr>
        <w:t xml:space="preserve">לו ואפילו זכות קיום עצמאית. מי שכן בוחן את הנושא של </w:t>
      </w:r>
      <w:proofErr w:type="spellStart"/>
      <w:r w:rsidR="00FD5927">
        <w:rPr>
          <w:rFonts w:hint="cs"/>
          <w:sz w:val="24"/>
          <w:szCs w:val="24"/>
          <w:rtl/>
          <w:lang w:bidi="he-IL"/>
        </w:rPr>
        <w:t>האינדיוידואל</w:t>
      </w:r>
      <w:proofErr w:type="spellEnd"/>
      <w:r w:rsidR="00FD5927">
        <w:rPr>
          <w:rFonts w:hint="cs"/>
          <w:sz w:val="24"/>
          <w:szCs w:val="24"/>
          <w:rtl/>
          <w:lang w:bidi="he-IL"/>
        </w:rPr>
        <w:t xml:space="preserve"> ואת החתירה אחר זהות עצמית דווקא בקונטקסט הקונפוציאני הוא </w:t>
      </w:r>
      <w:r w:rsidR="00C34ECE">
        <w:rPr>
          <w:rFonts w:hint="cs"/>
          <w:sz w:val="24"/>
          <w:szCs w:val="24"/>
          <w:rtl/>
          <w:lang w:bidi="he-IL"/>
        </w:rPr>
        <w:t xml:space="preserve">הפילוסוף בן זמננו </w:t>
      </w:r>
      <w:r>
        <w:rPr>
          <w:sz w:val="24"/>
          <w:szCs w:val="24"/>
          <w:lang w:bidi="he-IL"/>
        </w:rPr>
        <w:t>Tu Wei Ming</w:t>
      </w:r>
      <w:r w:rsidR="00C34ECE">
        <w:rPr>
          <w:rFonts w:hint="cs"/>
          <w:sz w:val="24"/>
          <w:szCs w:val="24"/>
          <w:rtl/>
          <w:lang w:bidi="he-IL"/>
        </w:rPr>
        <w:t xml:space="preserve"> אשר</w:t>
      </w:r>
      <w:r w:rsidR="00FD5927">
        <w:rPr>
          <w:rFonts w:hint="cs"/>
          <w:sz w:val="24"/>
          <w:szCs w:val="24"/>
          <w:rtl/>
          <w:lang w:bidi="he-IL"/>
        </w:rPr>
        <w:t xml:space="preserve"> </w:t>
      </w:r>
      <w:r>
        <w:rPr>
          <w:rFonts w:hint="cs"/>
          <w:sz w:val="24"/>
          <w:szCs w:val="24"/>
          <w:rtl/>
          <w:lang w:bidi="he-IL"/>
        </w:rPr>
        <w:t xml:space="preserve">רואה את התפיסה הקונפוציאנית של פריחה אנושית במושגים של סדרת מעגלים קונצנטריים </w:t>
      </w:r>
      <w:r>
        <w:rPr>
          <w:sz w:val="24"/>
          <w:szCs w:val="24"/>
          <w:rtl/>
          <w:lang w:bidi="he-IL"/>
        </w:rPr>
        <w:t>–</w:t>
      </w:r>
      <w:r>
        <w:rPr>
          <w:rFonts w:hint="cs"/>
          <w:sz w:val="24"/>
          <w:szCs w:val="24"/>
          <w:rtl/>
          <w:lang w:bidi="he-IL"/>
        </w:rPr>
        <w:t xml:space="preserve"> עצמי, משפחה, קהילה, חברה, לאום, יקום.  </w:t>
      </w:r>
      <w:r w:rsidR="00374868">
        <w:rPr>
          <w:rFonts w:hint="cs"/>
          <w:sz w:val="24"/>
          <w:szCs w:val="24"/>
          <w:rtl/>
          <w:lang w:bidi="he-IL"/>
        </w:rPr>
        <w:t>מסע החיפוש אחר זהות עצמית, לפי</w:t>
      </w:r>
      <w:r w:rsidR="0099774B">
        <w:rPr>
          <w:rFonts w:hint="cs"/>
          <w:sz w:val="24"/>
          <w:szCs w:val="24"/>
          <w:rtl/>
          <w:lang w:bidi="he-IL"/>
        </w:rPr>
        <w:t xml:space="preserve"> </w:t>
      </w:r>
      <w:r w:rsidR="0099774B">
        <w:rPr>
          <w:rFonts w:hint="cs"/>
          <w:sz w:val="24"/>
          <w:szCs w:val="24"/>
          <w:lang w:bidi="he-IL"/>
        </w:rPr>
        <w:t>TU</w:t>
      </w:r>
      <w:r w:rsidR="0099774B">
        <w:rPr>
          <w:rFonts w:hint="cs"/>
          <w:sz w:val="24"/>
          <w:szCs w:val="24"/>
          <w:rtl/>
          <w:lang w:bidi="he-IL"/>
        </w:rPr>
        <w:t xml:space="preserve"> מוביל אותנו באופן פרדוקסאלי לביטול </w:t>
      </w:r>
      <w:proofErr w:type="spellStart"/>
      <w:r w:rsidR="0099774B">
        <w:rPr>
          <w:rFonts w:hint="cs"/>
          <w:sz w:val="24"/>
          <w:szCs w:val="24"/>
          <w:rtl/>
          <w:lang w:bidi="he-IL"/>
        </w:rPr>
        <w:t>מסויים</w:t>
      </w:r>
      <w:proofErr w:type="spellEnd"/>
      <w:r w:rsidR="0099774B">
        <w:rPr>
          <w:rFonts w:hint="cs"/>
          <w:sz w:val="24"/>
          <w:szCs w:val="24"/>
          <w:rtl/>
          <w:lang w:bidi="he-IL"/>
        </w:rPr>
        <w:t xml:space="preserve"> של העצמי וזאת כאשר אנו מבקשים להרחיב את תודעתנו </w:t>
      </w:r>
      <w:r w:rsidR="00F27D23">
        <w:rPr>
          <w:rFonts w:hint="cs"/>
          <w:sz w:val="24"/>
          <w:szCs w:val="24"/>
          <w:rtl/>
          <w:lang w:bidi="he-IL"/>
        </w:rPr>
        <w:t xml:space="preserve">מעבר לגבולות </w:t>
      </w:r>
      <w:r w:rsidR="0099774B">
        <w:rPr>
          <w:rFonts w:hint="cs"/>
          <w:sz w:val="24"/>
          <w:szCs w:val="24"/>
          <w:rtl/>
          <w:lang w:bidi="he-IL"/>
        </w:rPr>
        <w:t>העצמי.  בכל פעם שמתרחבים אל מעגל קרוב</w:t>
      </w:r>
      <w:r w:rsidR="00093A16">
        <w:rPr>
          <w:rFonts w:hint="cs"/>
          <w:sz w:val="24"/>
          <w:szCs w:val="24"/>
          <w:rtl/>
          <w:lang w:bidi="he-IL"/>
        </w:rPr>
        <w:t xml:space="preserve"> יותר אנו נאלצים</w:t>
      </w:r>
      <w:r w:rsidR="0099774B">
        <w:rPr>
          <w:rFonts w:hint="cs"/>
          <w:sz w:val="24"/>
          <w:szCs w:val="24"/>
          <w:rtl/>
          <w:lang w:bidi="he-IL"/>
        </w:rPr>
        <w:t xml:space="preserve"> לוותר על משהו </w:t>
      </w:r>
      <w:r w:rsidR="0099774B">
        <w:rPr>
          <w:sz w:val="24"/>
          <w:szCs w:val="24"/>
          <w:rtl/>
          <w:lang w:bidi="he-IL"/>
        </w:rPr>
        <w:t>–</w:t>
      </w:r>
      <w:r w:rsidR="0099774B">
        <w:rPr>
          <w:rFonts w:hint="cs"/>
          <w:sz w:val="24"/>
          <w:szCs w:val="24"/>
          <w:rtl/>
          <w:lang w:bidi="he-IL"/>
        </w:rPr>
        <w:t xml:space="preserve"> </w:t>
      </w:r>
      <w:r w:rsidR="00ED4A39">
        <w:rPr>
          <w:rFonts w:hint="cs"/>
          <w:sz w:val="24"/>
          <w:szCs w:val="24"/>
          <w:rtl/>
          <w:lang w:bidi="he-IL"/>
        </w:rPr>
        <w:t>התרחבות אל מע</w:t>
      </w:r>
      <w:r w:rsidR="00C05CC2">
        <w:rPr>
          <w:rFonts w:hint="cs"/>
          <w:sz w:val="24"/>
          <w:szCs w:val="24"/>
          <w:rtl/>
          <w:lang w:bidi="he-IL"/>
        </w:rPr>
        <w:t>גל המשפחה דורש</w:t>
      </w:r>
      <w:r w:rsidR="00C34ECE">
        <w:rPr>
          <w:rFonts w:hint="cs"/>
          <w:sz w:val="24"/>
          <w:szCs w:val="24"/>
          <w:rtl/>
          <w:lang w:bidi="he-IL"/>
        </w:rPr>
        <w:t>ת מאיתנו</w:t>
      </w:r>
      <w:r w:rsidR="00C05CC2">
        <w:rPr>
          <w:rFonts w:hint="cs"/>
          <w:sz w:val="24"/>
          <w:szCs w:val="24"/>
          <w:rtl/>
          <w:lang w:bidi="he-IL"/>
        </w:rPr>
        <w:t xml:space="preserve"> ויתור</w:t>
      </w:r>
      <w:r w:rsidR="00ED4A39">
        <w:rPr>
          <w:rFonts w:hint="cs"/>
          <w:sz w:val="24"/>
          <w:szCs w:val="24"/>
          <w:rtl/>
          <w:lang w:bidi="he-IL"/>
        </w:rPr>
        <w:t xml:space="preserve"> על צרכים אישיים, התרחבות אל המעגל הלאומי דורש</w:t>
      </w:r>
      <w:r w:rsidR="00C34ECE">
        <w:rPr>
          <w:rFonts w:hint="cs"/>
          <w:sz w:val="24"/>
          <w:szCs w:val="24"/>
          <w:rtl/>
          <w:lang w:bidi="he-IL"/>
        </w:rPr>
        <w:t>ת</w:t>
      </w:r>
      <w:r w:rsidR="00ED4A39">
        <w:rPr>
          <w:rFonts w:hint="cs"/>
          <w:sz w:val="24"/>
          <w:szCs w:val="24"/>
          <w:rtl/>
          <w:lang w:bidi="he-IL"/>
        </w:rPr>
        <w:t xml:space="preserve"> ויתור על </w:t>
      </w:r>
      <w:proofErr w:type="spellStart"/>
      <w:r w:rsidR="0099774B">
        <w:rPr>
          <w:rFonts w:hint="cs"/>
          <w:sz w:val="24"/>
          <w:szCs w:val="24"/>
          <w:rtl/>
          <w:lang w:bidi="he-IL"/>
        </w:rPr>
        <w:t>נפותיזם</w:t>
      </w:r>
      <w:proofErr w:type="spellEnd"/>
      <w:r w:rsidR="0099774B">
        <w:rPr>
          <w:rFonts w:hint="cs"/>
          <w:sz w:val="24"/>
          <w:szCs w:val="24"/>
          <w:rtl/>
          <w:lang w:bidi="he-IL"/>
        </w:rPr>
        <w:t xml:space="preserve">, </w:t>
      </w:r>
      <w:r w:rsidR="00ED4A39">
        <w:rPr>
          <w:rFonts w:hint="cs"/>
          <w:sz w:val="24"/>
          <w:szCs w:val="24"/>
          <w:rtl/>
          <w:lang w:bidi="he-IL"/>
        </w:rPr>
        <w:t xml:space="preserve">אל המעגל האנושי- ויתור על לאומנות,  </w:t>
      </w:r>
      <w:proofErr w:type="spellStart"/>
      <w:r w:rsidR="00ED4A39">
        <w:rPr>
          <w:rFonts w:hint="cs"/>
          <w:sz w:val="24"/>
          <w:szCs w:val="24"/>
          <w:rtl/>
          <w:lang w:bidi="he-IL"/>
        </w:rPr>
        <w:t>וכו</w:t>
      </w:r>
      <w:proofErr w:type="spellEnd"/>
      <w:r w:rsidR="00ED4A39">
        <w:rPr>
          <w:rFonts w:hint="cs"/>
          <w:sz w:val="24"/>
          <w:szCs w:val="24"/>
          <w:rtl/>
          <w:lang w:bidi="he-IL"/>
        </w:rPr>
        <w:t>'</w:t>
      </w:r>
      <w:r w:rsidR="0099774B">
        <w:rPr>
          <w:rFonts w:hint="cs"/>
          <w:sz w:val="24"/>
          <w:szCs w:val="24"/>
          <w:rtl/>
          <w:lang w:bidi="he-IL"/>
        </w:rPr>
        <w:t xml:space="preserve">'.  </w:t>
      </w:r>
      <w:r w:rsidR="00ED4A39">
        <w:rPr>
          <w:rFonts w:hint="cs"/>
          <w:sz w:val="24"/>
          <w:szCs w:val="24"/>
          <w:lang w:bidi="he-IL"/>
        </w:rPr>
        <w:lastRenderedPageBreak/>
        <w:t>TU</w:t>
      </w:r>
      <w:r w:rsidR="00ED4A39">
        <w:rPr>
          <w:rFonts w:hint="cs"/>
          <w:sz w:val="24"/>
          <w:szCs w:val="24"/>
          <w:rtl/>
          <w:lang w:bidi="he-IL"/>
        </w:rPr>
        <w:t xml:space="preserve"> </w:t>
      </w:r>
      <w:r w:rsidR="00F27D23">
        <w:rPr>
          <w:rFonts w:hint="cs"/>
          <w:sz w:val="24"/>
          <w:szCs w:val="24"/>
          <w:rtl/>
          <w:lang w:bidi="he-IL"/>
        </w:rPr>
        <w:t xml:space="preserve">מצטט את </w:t>
      </w:r>
      <w:r w:rsidR="00F27D23">
        <w:rPr>
          <w:sz w:val="24"/>
          <w:szCs w:val="24"/>
          <w:lang w:bidi="he-IL"/>
        </w:rPr>
        <w:t>Wang Yang Ming</w:t>
      </w:r>
      <w:r w:rsidR="00F27D23">
        <w:rPr>
          <w:rFonts w:hint="cs"/>
          <w:sz w:val="24"/>
          <w:szCs w:val="24"/>
          <w:rtl/>
          <w:lang w:bidi="he-IL"/>
        </w:rPr>
        <w:t xml:space="preserve"> המדבר על כך שנטייתו של האדם להתרחב מעבר למעגל הקטן ביותר של העצמי היא נטייה המוטבעת בו באופן טבעי והוא מבסס זאת בתחושת האמפתיה המ</w:t>
      </w:r>
      <w:r w:rsidR="0066489C">
        <w:rPr>
          <w:rFonts w:hint="cs"/>
          <w:sz w:val="24"/>
          <w:szCs w:val="24"/>
          <w:rtl/>
          <w:lang w:bidi="he-IL"/>
        </w:rPr>
        <w:t>ת</w:t>
      </w:r>
      <w:r w:rsidR="006737BC">
        <w:rPr>
          <w:rFonts w:hint="cs"/>
          <w:sz w:val="24"/>
          <w:szCs w:val="24"/>
          <w:rtl/>
          <w:lang w:bidi="he-IL"/>
        </w:rPr>
        <w:t>עוררת כאשר אדם רואה</w:t>
      </w:r>
      <w:r w:rsidR="00F27D23">
        <w:rPr>
          <w:rFonts w:hint="cs"/>
          <w:sz w:val="24"/>
          <w:szCs w:val="24"/>
          <w:rtl/>
          <w:lang w:bidi="he-IL"/>
        </w:rPr>
        <w:t xml:space="preserve"> אחר במצוקה. </w:t>
      </w:r>
      <w:r w:rsidR="00FD5927">
        <w:rPr>
          <w:rFonts w:hint="cs"/>
          <w:sz w:val="24"/>
          <w:szCs w:val="24"/>
          <w:rtl/>
          <w:lang w:bidi="he-IL"/>
        </w:rPr>
        <w:t xml:space="preserve"> לדעתו של </w:t>
      </w:r>
      <w:r w:rsidR="00FD5927">
        <w:rPr>
          <w:rFonts w:hint="cs"/>
          <w:sz w:val="24"/>
          <w:szCs w:val="24"/>
          <w:lang w:bidi="he-IL"/>
        </w:rPr>
        <w:t>TU</w:t>
      </w:r>
      <w:r w:rsidR="00FD5927">
        <w:rPr>
          <w:rFonts w:hint="cs"/>
          <w:sz w:val="24"/>
          <w:szCs w:val="24"/>
          <w:rtl/>
          <w:lang w:bidi="he-IL"/>
        </w:rPr>
        <w:t xml:space="preserve"> ההשתייכות לחברה אנושית </w:t>
      </w:r>
      <w:proofErr w:type="spellStart"/>
      <w:r w:rsidR="00FD5927">
        <w:rPr>
          <w:rFonts w:hint="cs"/>
          <w:sz w:val="24"/>
          <w:szCs w:val="24"/>
          <w:rtl/>
          <w:lang w:bidi="he-IL"/>
        </w:rPr>
        <w:t>מסויימת</w:t>
      </w:r>
      <w:proofErr w:type="spellEnd"/>
      <w:r w:rsidR="00FD5927">
        <w:rPr>
          <w:rFonts w:hint="cs"/>
          <w:sz w:val="24"/>
          <w:szCs w:val="24"/>
          <w:rtl/>
          <w:lang w:bidi="he-IL"/>
        </w:rPr>
        <w:t xml:space="preserve"> היא שמעניקה </w:t>
      </w:r>
      <w:proofErr w:type="spellStart"/>
      <w:r w:rsidR="00FD5927">
        <w:rPr>
          <w:rFonts w:hint="cs"/>
          <w:sz w:val="24"/>
          <w:szCs w:val="24"/>
          <w:rtl/>
          <w:lang w:bidi="he-IL"/>
        </w:rPr>
        <w:t>לאינדיוידואל</w:t>
      </w:r>
      <w:proofErr w:type="spellEnd"/>
      <w:r w:rsidR="00FD5927">
        <w:rPr>
          <w:rFonts w:hint="cs"/>
          <w:sz w:val="24"/>
          <w:szCs w:val="24"/>
          <w:rtl/>
          <w:lang w:bidi="he-IL"/>
        </w:rPr>
        <w:t xml:space="preserve"> א</w:t>
      </w:r>
      <w:r w:rsidR="006737BC">
        <w:rPr>
          <w:rFonts w:hint="cs"/>
          <w:sz w:val="24"/>
          <w:szCs w:val="24"/>
          <w:rtl/>
          <w:lang w:bidi="he-IL"/>
        </w:rPr>
        <w:t>ת זהותו</w:t>
      </w:r>
      <w:r w:rsidR="005E662C">
        <w:rPr>
          <w:rFonts w:hint="cs"/>
          <w:sz w:val="24"/>
          <w:szCs w:val="24"/>
          <w:rtl/>
          <w:lang w:bidi="he-IL"/>
        </w:rPr>
        <w:t xml:space="preserve">. </w:t>
      </w:r>
    </w:p>
    <w:p w:rsidR="005E662C" w:rsidRPr="005E662C" w:rsidRDefault="005E662C" w:rsidP="005E662C">
      <w:pPr>
        <w:bidi/>
        <w:spacing w:line="480" w:lineRule="auto"/>
        <w:jc w:val="both"/>
        <w:rPr>
          <w:b/>
          <w:bCs/>
          <w:sz w:val="24"/>
          <w:szCs w:val="24"/>
          <w:rtl/>
          <w:lang w:bidi="he-IL"/>
        </w:rPr>
      </w:pPr>
      <w:r>
        <w:rPr>
          <w:rFonts w:hint="cs"/>
          <w:b/>
          <w:bCs/>
          <w:sz w:val="24"/>
          <w:szCs w:val="24"/>
          <w:rtl/>
          <w:lang w:bidi="he-IL"/>
        </w:rPr>
        <w:t>המוות מעניק משמעות</w:t>
      </w:r>
    </w:p>
    <w:p w:rsidR="006444FA" w:rsidRDefault="005E662C" w:rsidP="006737BC">
      <w:pPr>
        <w:bidi/>
        <w:spacing w:line="480" w:lineRule="auto"/>
        <w:jc w:val="both"/>
        <w:rPr>
          <w:rtl/>
          <w:lang w:bidi="he-IL"/>
        </w:rPr>
      </w:pPr>
      <w:r>
        <w:rPr>
          <w:rFonts w:hint="cs"/>
          <w:sz w:val="24"/>
          <w:szCs w:val="24"/>
          <w:rtl/>
          <w:lang w:bidi="he-IL"/>
        </w:rPr>
        <w:t xml:space="preserve">לדעתו של </w:t>
      </w:r>
      <w:r>
        <w:rPr>
          <w:rFonts w:hint="cs"/>
          <w:sz w:val="24"/>
          <w:szCs w:val="24"/>
          <w:lang w:bidi="he-IL"/>
        </w:rPr>
        <w:t>TU</w:t>
      </w:r>
      <w:r>
        <w:rPr>
          <w:rFonts w:hint="cs"/>
          <w:sz w:val="24"/>
          <w:szCs w:val="24"/>
          <w:rtl/>
          <w:lang w:bidi="he-IL"/>
        </w:rPr>
        <w:t xml:space="preserve"> </w:t>
      </w:r>
      <w:r w:rsidR="00FD5927">
        <w:rPr>
          <w:rFonts w:hint="cs"/>
          <w:sz w:val="24"/>
          <w:szCs w:val="24"/>
          <w:rtl/>
          <w:lang w:bidi="he-IL"/>
        </w:rPr>
        <w:t xml:space="preserve">המסקנה הנגזרת </w:t>
      </w:r>
      <w:r>
        <w:rPr>
          <w:rFonts w:hint="cs"/>
          <w:sz w:val="24"/>
          <w:szCs w:val="24"/>
          <w:rtl/>
          <w:lang w:bidi="he-IL"/>
        </w:rPr>
        <w:t xml:space="preserve">מהתפיסה הקונפוציאנית הזו לפיה הזהות האינדיבידואלית מעוצבת על בסיס השתייכות חברתית מובילה למסקנה שדווקא </w:t>
      </w:r>
      <w:r w:rsidR="004C032F">
        <w:rPr>
          <w:rFonts w:hint="cs"/>
          <w:sz w:val="24"/>
          <w:szCs w:val="24"/>
          <w:rtl/>
          <w:lang w:bidi="he-IL"/>
        </w:rPr>
        <w:t xml:space="preserve">המוות מעניק משמעות לזהות החברתית והעצמית. </w:t>
      </w:r>
      <w:r w:rsidR="00FD5927">
        <w:rPr>
          <w:rFonts w:hint="cs"/>
          <w:sz w:val="24"/>
          <w:szCs w:val="24"/>
          <w:rtl/>
          <w:lang w:bidi="he-IL"/>
        </w:rPr>
        <w:t xml:space="preserve"> חיי נצח </w:t>
      </w:r>
      <w:r w:rsidR="004C032F">
        <w:rPr>
          <w:rFonts w:hint="cs"/>
          <w:sz w:val="24"/>
          <w:szCs w:val="24"/>
          <w:rtl/>
          <w:lang w:bidi="he-IL"/>
        </w:rPr>
        <w:t xml:space="preserve">הוא אומר, </w:t>
      </w:r>
      <w:r w:rsidR="00FD5927">
        <w:rPr>
          <w:rFonts w:hint="cs"/>
          <w:sz w:val="24"/>
          <w:szCs w:val="24"/>
          <w:rtl/>
          <w:lang w:bidi="he-IL"/>
        </w:rPr>
        <w:t>הם חיים של אבדן זה</w:t>
      </w:r>
      <w:r w:rsidR="008D3701">
        <w:rPr>
          <w:rFonts w:hint="cs"/>
          <w:sz w:val="24"/>
          <w:szCs w:val="24"/>
          <w:rtl/>
          <w:lang w:bidi="he-IL"/>
        </w:rPr>
        <w:t>ות.  עובדת</w:t>
      </w:r>
      <w:r w:rsidR="00FD5927">
        <w:rPr>
          <w:rFonts w:hint="cs"/>
          <w:sz w:val="24"/>
          <w:szCs w:val="24"/>
          <w:rtl/>
          <w:lang w:bidi="he-IL"/>
        </w:rPr>
        <w:t xml:space="preserve"> היותי אני</w:t>
      </w:r>
      <w:r w:rsidR="00ED4A39">
        <w:rPr>
          <w:rFonts w:hint="cs"/>
          <w:sz w:val="24"/>
          <w:szCs w:val="24"/>
          <w:rtl/>
          <w:lang w:bidi="he-IL"/>
        </w:rPr>
        <w:t xml:space="preserve">, </w:t>
      </w:r>
      <w:r w:rsidR="00FD5927">
        <w:rPr>
          <w:rFonts w:hint="cs"/>
          <w:sz w:val="24"/>
          <w:szCs w:val="24"/>
          <w:rtl/>
          <w:lang w:bidi="he-IL"/>
        </w:rPr>
        <w:t>עם הזהות הספציפית שלי היא</w:t>
      </w:r>
      <w:r w:rsidR="008D3701">
        <w:rPr>
          <w:rFonts w:hint="cs"/>
          <w:sz w:val="24"/>
          <w:szCs w:val="24"/>
          <w:rtl/>
          <w:lang w:bidi="he-IL"/>
        </w:rPr>
        <w:t xml:space="preserve"> תודות לעובדה </w:t>
      </w:r>
      <w:r w:rsidR="00FD5927">
        <w:rPr>
          <w:rFonts w:hint="cs"/>
          <w:sz w:val="24"/>
          <w:szCs w:val="24"/>
          <w:rtl/>
          <w:lang w:bidi="he-IL"/>
        </w:rPr>
        <w:t>שחייתי בתקופה</w:t>
      </w:r>
      <w:r w:rsidR="00ED4A39">
        <w:rPr>
          <w:rFonts w:hint="cs"/>
          <w:sz w:val="24"/>
          <w:szCs w:val="24"/>
          <w:rtl/>
          <w:lang w:bidi="he-IL"/>
        </w:rPr>
        <w:t xml:space="preserve"> </w:t>
      </w:r>
      <w:proofErr w:type="spellStart"/>
      <w:r w:rsidR="00ED4A39">
        <w:rPr>
          <w:rFonts w:hint="cs"/>
          <w:sz w:val="24"/>
          <w:szCs w:val="24"/>
          <w:rtl/>
          <w:lang w:bidi="he-IL"/>
        </w:rPr>
        <w:t>מסויימת</w:t>
      </w:r>
      <w:proofErr w:type="spellEnd"/>
      <w:r w:rsidR="00ED4A39">
        <w:rPr>
          <w:rFonts w:hint="cs"/>
          <w:sz w:val="24"/>
          <w:szCs w:val="24"/>
          <w:rtl/>
          <w:lang w:bidi="he-IL"/>
        </w:rPr>
        <w:t xml:space="preserve"> בסביבה אנושית </w:t>
      </w:r>
      <w:proofErr w:type="spellStart"/>
      <w:r w:rsidR="00ED4A39">
        <w:rPr>
          <w:rFonts w:hint="cs"/>
          <w:sz w:val="24"/>
          <w:szCs w:val="24"/>
          <w:rtl/>
          <w:lang w:bidi="he-IL"/>
        </w:rPr>
        <w:t>מסויימת</w:t>
      </w:r>
      <w:proofErr w:type="spellEnd"/>
      <w:r w:rsidR="00ED4A39">
        <w:rPr>
          <w:rFonts w:hint="cs"/>
          <w:sz w:val="24"/>
          <w:szCs w:val="24"/>
          <w:rtl/>
          <w:lang w:bidi="he-IL"/>
        </w:rPr>
        <w:t>.</w:t>
      </w:r>
      <w:r w:rsidR="00093A16">
        <w:rPr>
          <w:rStyle w:val="a7"/>
          <w:sz w:val="24"/>
          <w:szCs w:val="24"/>
          <w:rtl/>
          <w:lang w:bidi="he-IL"/>
        </w:rPr>
        <w:footnoteReference w:id="6"/>
      </w:r>
      <w:r w:rsidR="00ED4A39">
        <w:rPr>
          <w:rFonts w:hint="cs"/>
          <w:sz w:val="24"/>
          <w:szCs w:val="24"/>
          <w:rtl/>
          <w:lang w:bidi="he-IL"/>
        </w:rPr>
        <w:t xml:space="preserve"> </w:t>
      </w:r>
      <w:r w:rsidR="004C032F">
        <w:rPr>
          <w:rFonts w:hint="cs"/>
          <w:sz w:val="24"/>
          <w:szCs w:val="24"/>
          <w:rtl/>
          <w:lang w:bidi="he-IL"/>
        </w:rPr>
        <w:t xml:space="preserve"> </w:t>
      </w:r>
      <w:r w:rsidR="006737BC">
        <w:rPr>
          <w:rFonts w:hint="cs"/>
          <w:sz w:val="24"/>
          <w:szCs w:val="24"/>
          <w:rtl/>
          <w:lang w:bidi="he-IL"/>
        </w:rPr>
        <w:t xml:space="preserve">במצב דמיוני שבו </w:t>
      </w:r>
      <w:r w:rsidR="00ED4A39">
        <w:rPr>
          <w:rFonts w:hint="cs"/>
          <w:sz w:val="24"/>
          <w:szCs w:val="24"/>
          <w:rtl/>
          <w:lang w:bidi="he-IL"/>
        </w:rPr>
        <w:t>הייתי זוכה ל</w:t>
      </w:r>
      <w:r w:rsidR="00FD5927">
        <w:rPr>
          <w:rFonts w:hint="cs"/>
          <w:sz w:val="24"/>
          <w:szCs w:val="24"/>
          <w:rtl/>
          <w:lang w:bidi="he-IL"/>
        </w:rPr>
        <w:t>ח</w:t>
      </w:r>
      <w:r w:rsidR="00ED4A39">
        <w:rPr>
          <w:rFonts w:hint="cs"/>
          <w:sz w:val="24"/>
          <w:szCs w:val="24"/>
          <w:rtl/>
          <w:lang w:bidi="he-IL"/>
        </w:rPr>
        <w:t xml:space="preserve">יי </w:t>
      </w:r>
      <w:r w:rsidR="00FD5927">
        <w:rPr>
          <w:rFonts w:hint="cs"/>
          <w:sz w:val="24"/>
          <w:szCs w:val="24"/>
          <w:rtl/>
          <w:lang w:bidi="he-IL"/>
        </w:rPr>
        <w:t>נצח הרי שהייתי עובר מתקופה</w:t>
      </w:r>
      <w:r w:rsidR="00ED4A39">
        <w:rPr>
          <w:rFonts w:hint="cs"/>
          <w:sz w:val="24"/>
          <w:szCs w:val="24"/>
          <w:rtl/>
          <w:lang w:bidi="he-IL"/>
        </w:rPr>
        <w:t xml:space="preserve"> לתקופה</w:t>
      </w:r>
      <w:r w:rsidR="00A40083">
        <w:rPr>
          <w:rFonts w:hint="cs"/>
          <w:sz w:val="24"/>
          <w:szCs w:val="24"/>
          <w:rtl/>
          <w:lang w:bidi="he-IL"/>
        </w:rPr>
        <w:t>, חי בתוך קבוצות חברתיות משתנות ושוהה ביניהן</w:t>
      </w:r>
      <w:r w:rsidR="00561671">
        <w:rPr>
          <w:rFonts w:hint="cs"/>
          <w:sz w:val="24"/>
          <w:szCs w:val="24"/>
          <w:rtl/>
          <w:lang w:bidi="he-IL"/>
        </w:rPr>
        <w:t xml:space="preserve"> לא כ</w:t>
      </w:r>
      <w:r w:rsidR="00A40083">
        <w:rPr>
          <w:rFonts w:hint="cs"/>
          <w:sz w:val="24"/>
          <w:szCs w:val="24"/>
          <w:rtl/>
          <w:lang w:bidi="he-IL"/>
        </w:rPr>
        <w:t xml:space="preserve">-"שייך" אלא כ-"משקיף".  </w:t>
      </w:r>
      <w:r w:rsidR="00FD5927">
        <w:rPr>
          <w:rFonts w:hint="cs"/>
          <w:sz w:val="24"/>
          <w:szCs w:val="24"/>
          <w:rtl/>
          <w:lang w:bidi="he-IL"/>
        </w:rPr>
        <w:t xml:space="preserve"> </w:t>
      </w:r>
    </w:p>
    <w:p w:rsidR="00B514CD" w:rsidRDefault="00B514CD" w:rsidP="00B514CD">
      <w:pPr>
        <w:bidi/>
        <w:spacing w:line="480" w:lineRule="auto"/>
        <w:jc w:val="both"/>
        <w:rPr>
          <w:sz w:val="24"/>
          <w:szCs w:val="24"/>
          <w:rtl/>
          <w:lang w:bidi="he-IL"/>
        </w:rPr>
      </w:pPr>
      <w:r>
        <w:rPr>
          <w:rFonts w:hint="cs"/>
          <w:sz w:val="24"/>
          <w:szCs w:val="24"/>
          <w:rtl/>
          <w:lang w:bidi="he-IL"/>
        </w:rPr>
        <w:t xml:space="preserve">זיגמונד פרויד מדבר בשבחי האופי בר החלוף של החיים:  "הערך של האופי בר החלוף הוא דבר בעל ערך נדיר בתוך הזמן.  ההגבלה בזמן של ההזדמנויות לחוות עונג מעלה את </w:t>
      </w:r>
      <w:r w:rsidR="009D6409">
        <w:rPr>
          <w:rFonts w:hint="cs"/>
          <w:sz w:val="24"/>
          <w:szCs w:val="24"/>
          <w:rtl/>
          <w:lang w:bidi="he-IL"/>
        </w:rPr>
        <w:t xml:space="preserve">ערכן של חוויות אלה. </w:t>
      </w:r>
      <w:r w:rsidR="00C34ECE">
        <w:rPr>
          <w:rFonts w:hint="cs"/>
          <w:sz w:val="24"/>
          <w:szCs w:val="24"/>
          <w:rtl/>
          <w:lang w:bidi="he-IL"/>
        </w:rPr>
        <w:t>"</w:t>
      </w:r>
      <w:r w:rsidR="009D6409">
        <w:rPr>
          <w:rFonts w:hint="cs"/>
          <w:sz w:val="24"/>
          <w:szCs w:val="24"/>
          <w:rtl/>
          <w:lang w:bidi="he-IL"/>
        </w:rPr>
        <w:t xml:space="preserve">אני כופר ברעיון שהמחשבה על האופי בר החלוף של היופי יש בו כדי לקלקל את הנאתנו ממנו. בנוגע ליופי של הטבע,  הוא שב ונולד לאחר ההרס של החורף". </w:t>
      </w:r>
      <w:r w:rsidR="00093A16">
        <w:rPr>
          <w:rStyle w:val="a7"/>
          <w:sz w:val="24"/>
          <w:szCs w:val="24"/>
          <w:rtl/>
          <w:lang w:bidi="he-IL"/>
        </w:rPr>
        <w:footnoteReference w:id="7"/>
      </w:r>
    </w:p>
    <w:p w:rsidR="00670FE9" w:rsidRDefault="00670FE9" w:rsidP="00C34ECE">
      <w:pPr>
        <w:bidi/>
        <w:spacing w:line="480" w:lineRule="auto"/>
        <w:jc w:val="both"/>
        <w:rPr>
          <w:sz w:val="24"/>
          <w:szCs w:val="24"/>
          <w:rtl/>
          <w:lang w:bidi="he-IL"/>
        </w:rPr>
      </w:pPr>
      <w:r>
        <w:rPr>
          <w:rFonts w:hint="cs"/>
          <w:sz w:val="24"/>
          <w:szCs w:val="24"/>
          <w:rtl/>
          <w:lang w:bidi="he-IL"/>
        </w:rPr>
        <w:lastRenderedPageBreak/>
        <w:t>האסוציאציה המ</w:t>
      </w:r>
      <w:r w:rsidR="006737BC">
        <w:rPr>
          <w:rFonts w:hint="cs"/>
          <w:sz w:val="24"/>
          <w:szCs w:val="24"/>
          <w:rtl/>
          <w:lang w:bidi="he-IL"/>
        </w:rPr>
        <w:t>יידית העולה אצלי היא של תאים סרטניים</w:t>
      </w:r>
      <w:r>
        <w:rPr>
          <w:rFonts w:hint="cs"/>
          <w:sz w:val="24"/>
          <w:szCs w:val="24"/>
          <w:rtl/>
          <w:lang w:bidi="he-IL"/>
        </w:rPr>
        <w:t xml:space="preserve">. המאפיין העיקרי של תאים אלה הוא רכישת היכולת, דרך שינויים </w:t>
      </w:r>
      <w:proofErr w:type="spellStart"/>
      <w:r>
        <w:rPr>
          <w:rFonts w:hint="cs"/>
          <w:sz w:val="24"/>
          <w:szCs w:val="24"/>
          <w:rtl/>
          <w:lang w:bidi="he-IL"/>
        </w:rPr>
        <w:t>מוטציונים</w:t>
      </w:r>
      <w:proofErr w:type="spellEnd"/>
      <w:r>
        <w:rPr>
          <w:rFonts w:hint="cs"/>
          <w:sz w:val="24"/>
          <w:szCs w:val="24"/>
          <w:rtl/>
          <w:lang w:bidi="he-IL"/>
        </w:rPr>
        <w:t>, לבטל או</w:t>
      </w:r>
      <w:r w:rsidR="00273F3B">
        <w:rPr>
          <w:rFonts w:hint="cs"/>
          <w:sz w:val="24"/>
          <w:szCs w:val="24"/>
          <w:rtl/>
          <w:lang w:bidi="he-IL"/>
        </w:rPr>
        <w:t xml:space="preserve"> לעקוף את מנגנון המוות התאי (</w:t>
      </w:r>
      <w:proofErr w:type="spellStart"/>
      <w:r w:rsidR="00273F3B">
        <w:rPr>
          <w:rFonts w:hint="cs"/>
          <w:sz w:val="24"/>
          <w:szCs w:val="24"/>
          <w:rtl/>
          <w:lang w:bidi="he-IL"/>
        </w:rPr>
        <w:t>אפו</w:t>
      </w:r>
      <w:r>
        <w:rPr>
          <w:rFonts w:hint="cs"/>
          <w:sz w:val="24"/>
          <w:szCs w:val="24"/>
          <w:rtl/>
          <w:lang w:bidi="he-IL"/>
        </w:rPr>
        <w:t>פטוזיס</w:t>
      </w:r>
      <w:proofErr w:type="spellEnd"/>
      <w:r>
        <w:rPr>
          <w:rFonts w:hint="cs"/>
          <w:sz w:val="24"/>
          <w:szCs w:val="24"/>
          <w:rtl/>
          <w:lang w:bidi="he-IL"/>
        </w:rPr>
        <w:t>). על ידי כך הופכים תאי הסרטן לאל-</w:t>
      </w:r>
      <w:proofErr w:type="spellStart"/>
      <w:r>
        <w:rPr>
          <w:rFonts w:hint="cs"/>
          <w:sz w:val="24"/>
          <w:szCs w:val="24"/>
          <w:rtl/>
          <w:lang w:bidi="he-IL"/>
        </w:rPr>
        <w:t>מותיים</w:t>
      </w:r>
      <w:proofErr w:type="spellEnd"/>
      <w:r>
        <w:rPr>
          <w:rFonts w:hint="cs"/>
          <w:sz w:val="24"/>
          <w:szCs w:val="24"/>
          <w:rtl/>
          <w:lang w:bidi="he-IL"/>
        </w:rPr>
        <w:t>, כלומר ממשיכים להתחלק ולהתרבות מבלי למות כפי שקורה לתא רגיל אשר מגיע לסוף מחזור חייו.    כחלק מהשינויים שעוברים התאים הללו בהפיכתם לתאי סרטן הם הולכים ומאבד</w:t>
      </w:r>
      <w:r w:rsidR="00093A16">
        <w:rPr>
          <w:rFonts w:hint="cs"/>
          <w:sz w:val="24"/>
          <w:szCs w:val="24"/>
          <w:rtl/>
          <w:lang w:bidi="he-IL"/>
        </w:rPr>
        <w:t>ים זהותם.  בגוף בריא לכל תא ישנ</w:t>
      </w:r>
      <w:r>
        <w:rPr>
          <w:rFonts w:hint="cs"/>
          <w:sz w:val="24"/>
          <w:szCs w:val="24"/>
          <w:rtl/>
          <w:lang w:bidi="he-IL"/>
        </w:rPr>
        <w:t xml:space="preserve">ה זהות ספציפית בהתאם </w:t>
      </w:r>
      <w:proofErr w:type="spellStart"/>
      <w:r>
        <w:rPr>
          <w:rFonts w:hint="cs"/>
          <w:sz w:val="24"/>
          <w:szCs w:val="24"/>
          <w:rtl/>
          <w:lang w:bidi="he-IL"/>
        </w:rPr>
        <w:t>לריקמה</w:t>
      </w:r>
      <w:proofErr w:type="spellEnd"/>
      <w:r>
        <w:rPr>
          <w:rFonts w:hint="cs"/>
          <w:sz w:val="24"/>
          <w:szCs w:val="24"/>
          <w:rtl/>
          <w:lang w:bidi="he-IL"/>
        </w:rPr>
        <w:t xml:space="preserve"> אליה הוא משתייך.  התא הסרטני מאבד תוך </w:t>
      </w:r>
      <w:r w:rsidR="00C34ECE">
        <w:rPr>
          <w:rFonts w:hint="cs"/>
          <w:sz w:val="24"/>
          <w:szCs w:val="24"/>
          <w:rtl/>
          <w:lang w:bidi="he-IL"/>
        </w:rPr>
        <w:t>כדי הטרנספורמציה הסרטנית רבים מ</w:t>
      </w:r>
      <w:r>
        <w:rPr>
          <w:rFonts w:hint="cs"/>
          <w:sz w:val="24"/>
          <w:szCs w:val="24"/>
          <w:rtl/>
          <w:lang w:bidi="he-IL"/>
        </w:rPr>
        <w:t xml:space="preserve">המאפיינים הספציפיים המעניקים לו את הזהות </w:t>
      </w:r>
      <w:proofErr w:type="spellStart"/>
      <w:r>
        <w:rPr>
          <w:rFonts w:hint="cs"/>
          <w:sz w:val="24"/>
          <w:szCs w:val="24"/>
          <w:rtl/>
          <w:lang w:bidi="he-IL"/>
        </w:rPr>
        <w:t>הריקמתית</w:t>
      </w:r>
      <w:proofErr w:type="spellEnd"/>
      <w:r>
        <w:rPr>
          <w:rFonts w:hint="cs"/>
          <w:sz w:val="24"/>
          <w:szCs w:val="24"/>
          <w:rtl/>
          <w:lang w:bidi="he-IL"/>
        </w:rPr>
        <w:t xml:space="preserve"> שלו והופך על ידי כך לבלתי פונקציונאלי ולבלתי "שייך" וכך ככל שמתפשט הגידול בגוף והתאים הסרטניים עוברים מרקמה לרקמה כך הזהות שלהם </w:t>
      </w:r>
      <w:proofErr w:type="spellStart"/>
      <w:r>
        <w:rPr>
          <w:rFonts w:hint="cs"/>
          <w:sz w:val="24"/>
          <w:szCs w:val="24"/>
          <w:rtl/>
          <w:lang w:bidi="he-IL"/>
        </w:rPr>
        <w:t>מ</w:t>
      </w:r>
      <w:r w:rsidR="00C34ECE">
        <w:rPr>
          <w:rFonts w:hint="cs"/>
          <w:sz w:val="24"/>
          <w:szCs w:val="24"/>
          <w:rtl/>
          <w:lang w:bidi="he-IL"/>
        </w:rPr>
        <w:t>ת</w:t>
      </w:r>
      <w:r>
        <w:rPr>
          <w:rFonts w:hint="cs"/>
          <w:sz w:val="24"/>
          <w:szCs w:val="24"/>
          <w:rtl/>
          <w:lang w:bidi="he-IL"/>
        </w:rPr>
        <w:t>טשטשת</w:t>
      </w:r>
      <w:proofErr w:type="spellEnd"/>
      <w:r>
        <w:rPr>
          <w:rFonts w:hint="cs"/>
          <w:sz w:val="24"/>
          <w:szCs w:val="24"/>
          <w:rtl/>
          <w:lang w:bidi="he-IL"/>
        </w:rPr>
        <w:t xml:space="preserve">.   מעניינת בעיני ההקבלה הזו בין תאים לבני אדם שאת התוקף שלה אפשר אולי לבסס על התפיסה הסינית הקורלטיבית הגורסת התאמה בין מיקרו למאקרו קוסמוס.   התא הסרטני מזכיר ללא ספק את האדם </w:t>
      </w:r>
      <w:proofErr w:type="spellStart"/>
      <w:r>
        <w:rPr>
          <w:rFonts w:hint="cs"/>
          <w:sz w:val="24"/>
          <w:szCs w:val="24"/>
          <w:rtl/>
          <w:lang w:bidi="he-IL"/>
        </w:rPr>
        <w:t>ההיפוטטי</w:t>
      </w:r>
      <w:proofErr w:type="spellEnd"/>
      <w:r>
        <w:rPr>
          <w:rFonts w:hint="cs"/>
          <w:sz w:val="24"/>
          <w:szCs w:val="24"/>
          <w:rtl/>
          <w:lang w:bidi="he-IL"/>
        </w:rPr>
        <w:t xml:space="preserve"> האל-מותי של </w:t>
      </w:r>
      <w:r>
        <w:rPr>
          <w:sz w:val="24"/>
          <w:szCs w:val="24"/>
          <w:lang w:bidi="he-IL"/>
        </w:rPr>
        <w:t>Tu Wei Ming</w:t>
      </w:r>
      <w:r>
        <w:rPr>
          <w:rFonts w:hint="cs"/>
          <w:sz w:val="24"/>
          <w:szCs w:val="24"/>
          <w:rtl/>
          <w:lang w:bidi="he-IL"/>
        </w:rPr>
        <w:t xml:space="preserve">.   </w:t>
      </w:r>
    </w:p>
    <w:p w:rsidR="00670FE9" w:rsidRPr="00EC09ED" w:rsidRDefault="00093A16" w:rsidP="00670FE9">
      <w:pPr>
        <w:bidi/>
        <w:spacing w:line="480" w:lineRule="auto"/>
        <w:jc w:val="both"/>
        <w:rPr>
          <w:sz w:val="24"/>
          <w:szCs w:val="24"/>
          <w:rtl/>
          <w:lang w:bidi="he-IL"/>
        </w:rPr>
      </w:pPr>
      <w:r>
        <w:rPr>
          <w:rFonts w:hint="cs"/>
          <w:sz w:val="24"/>
          <w:szCs w:val="24"/>
          <w:rtl/>
          <w:lang w:bidi="he-IL"/>
        </w:rPr>
        <w:t xml:space="preserve">אם-כן,  </w:t>
      </w:r>
      <w:proofErr w:type="spellStart"/>
      <w:r>
        <w:rPr>
          <w:rFonts w:hint="cs"/>
          <w:sz w:val="24"/>
          <w:szCs w:val="24"/>
          <w:rtl/>
          <w:lang w:bidi="he-IL"/>
        </w:rPr>
        <w:t>ה</w:t>
      </w:r>
      <w:r w:rsidR="00670FE9">
        <w:rPr>
          <w:rFonts w:hint="cs"/>
          <w:sz w:val="24"/>
          <w:szCs w:val="24"/>
          <w:rtl/>
          <w:lang w:bidi="he-IL"/>
        </w:rPr>
        <w:t>גירסה</w:t>
      </w:r>
      <w:proofErr w:type="spellEnd"/>
      <w:r w:rsidR="00670FE9">
        <w:rPr>
          <w:rFonts w:hint="cs"/>
          <w:sz w:val="24"/>
          <w:szCs w:val="24"/>
          <w:rtl/>
          <w:lang w:bidi="he-IL"/>
        </w:rPr>
        <w:t xml:space="preserve"> הקונפוציאנית (והניאו-קונפוציאנית של </w:t>
      </w:r>
      <w:r w:rsidR="00670FE9">
        <w:rPr>
          <w:rFonts w:hint="cs"/>
          <w:sz w:val="24"/>
          <w:szCs w:val="24"/>
          <w:lang w:bidi="he-IL"/>
        </w:rPr>
        <w:t>TU</w:t>
      </w:r>
      <w:r w:rsidR="00670FE9">
        <w:rPr>
          <w:rFonts w:hint="cs"/>
          <w:sz w:val="24"/>
          <w:szCs w:val="24"/>
          <w:rtl/>
          <w:lang w:bidi="he-IL"/>
        </w:rPr>
        <w:t xml:space="preserve">),  מציעה לנו פשרה מעניינת לדילמה של התקרבות אל </w:t>
      </w:r>
      <w:r>
        <w:rPr>
          <w:rFonts w:hint="cs"/>
          <w:sz w:val="24"/>
          <w:szCs w:val="24"/>
          <w:rtl/>
          <w:lang w:bidi="he-IL"/>
        </w:rPr>
        <w:t>העצמי מול ניתוק מהעצמי.   היא קובעת</w:t>
      </w:r>
      <w:r w:rsidR="00670FE9">
        <w:rPr>
          <w:rFonts w:hint="cs"/>
          <w:sz w:val="24"/>
          <w:szCs w:val="24"/>
          <w:rtl/>
          <w:lang w:bidi="he-IL"/>
        </w:rPr>
        <w:t xml:space="preserve"> שלא רק ששניהם חשובים אלא שהם תלויים אחד בשני ואפשר ואף כדאי להשיג את שניהם.   עופרה היא דוגמא טובה</w:t>
      </w:r>
      <w:r w:rsidR="002A3FBE">
        <w:rPr>
          <w:rFonts w:hint="cs"/>
          <w:sz w:val="24"/>
          <w:szCs w:val="24"/>
          <w:rtl/>
          <w:lang w:bidi="he-IL"/>
        </w:rPr>
        <w:t xml:space="preserve"> לכך מאחר והיא בונה את זהותה</w:t>
      </w:r>
      <w:r w:rsidR="00670FE9">
        <w:rPr>
          <w:rFonts w:hint="cs"/>
          <w:sz w:val="24"/>
          <w:szCs w:val="24"/>
          <w:rtl/>
          <w:lang w:bidi="he-IL"/>
        </w:rPr>
        <w:t xml:space="preserve"> על הרחבת המעגלים</w:t>
      </w:r>
      <w:r>
        <w:rPr>
          <w:rFonts w:hint="cs"/>
          <w:sz w:val="24"/>
          <w:szCs w:val="24"/>
          <w:rtl/>
          <w:lang w:bidi="he-IL"/>
        </w:rPr>
        <w:t xml:space="preserve"> </w:t>
      </w:r>
      <w:proofErr w:type="spellStart"/>
      <w:r>
        <w:rPr>
          <w:rFonts w:hint="cs"/>
          <w:sz w:val="24"/>
          <w:szCs w:val="24"/>
          <w:rtl/>
          <w:lang w:bidi="he-IL"/>
        </w:rPr>
        <w:t>הקונצנטרים</w:t>
      </w:r>
      <w:proofErr w:type="spellEnd"/>
      <w:r w:rsidR="00C34ECE">
        <w:rPr>
          <w:rFonts w:hint="cs"/>
          <w:sz w:val="24"/>
          <w:szCs w:val="24"/>
          <w:rtl/>
          <w:lang w:bidi="he-IL"/>
        </w:rPr>
        <w:t xml:space="preserve"> סביבה</w:t>
      </w:r>
      <w:r>
        <w:rPr>
          <w:rFonts w:hint="cs"/>
          <w:sz w:val="24"/>
          <w:szCs w:val="24"/>
          <w:rtl/>
          <w:lang w:bidi="he-IL"/>
        </w:rPr>
        <w:t>.</w:t>
      </w:r>
      <w:r w:rsidR="00670FE9">
        <w:rPr>
          <w:rFonts w:hint="cs"/>
          <w:sz w:val="24"/>
          <w:szCs w:val="24"/>
          <w:rtl/>
          <w:lang w:bidi="he-IL"/>
        </w:rPr>
        <w:t xml:space="preserve">  </w:t>
      </w:r>
    </w:p>
    <w:p w:rsidR="00F86020" w:rsidRDefault="00473E5A" w:rsidP="00093A16">
      <w:pPr>
        <w:bidi/>
        <w:spacing w:line="480" w:lineRule="auto"/>
        <w:jc w:val="both"/>
        <w:rPr>
          <w:sz w:val="24"/>
          <w:szCs w:val="24"/>
          <w:lang w:bidi="he-IL"/>
        </w:rPr>
      </w:pPr>
      <w:r>
        <w:rPr>
          <w:rFonts w:hint="cs"/>
          <w:sz w:val="24"/>
          <w:szCs w:val="24"/>
          <w:rtl/>
          <w:lang w:bidi="he-IL"/>
        </w:rPr>
        <w:t>תחוש</w:t>
      </w:r>
      <w:r w:rsidR="00093A16">
        <w:rPr>
          <w:rFonts w:hint="cs"/>
          <w:sz w:val="24"/>
          <w:szCs w:val="24"/>
          <w:rtl/>
          <w:lang w:bidi="he-IL"/>
        </w:rPr>
        <w:t>ו</w:t>
      </w:r>
      <w:r>
        <w:rPr>
          <w:rFonts w:hint="cs"/>
          <w:sz w:val="24"/>
          <w:szCs w:val="24"/>
          <w:rtl/>
          <w:lang w:bidi="he-IL"/>
        </w:rPr>
        <w:t xml:space="preserve">ת </w:t>
      </w:r>
      <w:r w:rsidR="00093A16">
        <w:rPr>
          <w:rFonts w:hint="cs"/>
          <w:sz w:val="24"/>
          <w:szCs w:val="24"/>
          <w:rtl/>
          <w:lang w:bidi="he-IL"/>
        </w:rPr>
        <w:t xml:space="preserve">של </w:t>
      </w:r>
      <w:r>
        <w:rPr>
          <w:rFonts w:hint="cs"/>
          <w:sz w:val="24"/>
          <w:szCs w:val="24"/>
          <w:rtl/>
          <w:lang w:bidi="he-IL"/>
        </w:rPr>
        <w:t>ניתוק</w:t>
      </w:r>
      <w:r w:rsidR="00093A16">
        <w:rPr>
          <w:rFonts w:hint="cs"/>
          <w:sz w:val="24"/>
          <w:szCs w:val="24"/>
          <w:rtl/>
          <w:lang w:bidi="he-IL"/>
        </w:rPr>
        <w:t xml:space="preserve"> וניכור</w:t>
      </w:r>
      <w:r>
        <w:rPr>
          <w:rFonts w:hint="cs"/>
          <w:sz w:val="24"/>
          <w:szCs w:val="24"/>
          <w:rtl/>
          <w:lang w:bidi="he-IL"/>
        </w:rPr>
        <w:t xml:space="preserve"> </w:t>
      </w:r>
      <w:r w:rsidR="00093A16">
        <w:rPr>
          <w:rFonts w:hint="cs"/>
          <w:sz w:val="24"/>
          <w:szCs w:val="24"/>
          <w:rtl/>
          <w:lang w:bidi="he-IL"/>
        </w:rPr>
        <w:t>קיימים</w:t>
      </w:r>
      <w:r w:rsidR="002A3FBE">
        <w:rPr>
          <w:rFonts w:hint="cs"/>
          <w:sz w:val="24"/>
          <w:szCs w:val="24"/>
          <w:rtl/>
          <w:lang w:bidi="he-IL"/>
        </w:rPr>
        <w:t xml:space="preserve"> ללא ספק בקרב</w:t>
      </w:r>
      <w:r>
        <w:rPr>
          <w:rFonts w:hint="cs"/>
          <w:sz w:val="24"/>
          <w:szCs w:val="24"/>
          <w:rtl/>
          <w:lang w:bidi="he-IL"/>
        </w:rPr>
        <w:t xml:space="preserve"> בני אדם רבים אשר</w:t>
      </w:r>
      <w:r w:rsidR="00093A16">
        <w:rPr>
          <w:rFonts w:hint="cs"/>
          <w:sz w:val="24"/>
          <w:szCs w:val="24"/>
          <w:rtl/>
          <w:lang w:bidi="he-IL"/>
        </w:rPr>
        <w:t xml:space="preserve"> מסיבות שונות</w:t>
      </w:r>
      <w:r>
        <w:rPr>
          <w:rFonts w:hint="cs"/>
          <w:sz w:val="24"/>
          <w:szCs w:val="24"/>
          <w:rtl/>
          <w:lang w:bidi="he-IL"/>
        </w:rPr>
        <w:t xml:space="preserve"> לא הצליחו ליצור סביבם מעגלים </w:t>
      </w:r>
      <w:proofErr w:type="spellStart"/>
      <w:r>
        <w:rPr>
          <w:rFonts w:hint="cs"/>
          <w:sz w:val="24"/>
          <w:szCs w:val="24"/>
          <w:rtl/>
          <w:lang w:bidi="he-IL"/>
        </w:rPr>
        <w:t>קונצטריים</w:t>
      </w:r>
      <w:proofErr w:type="spellEnd"/>
      <w:r>
        <w:rPr>
          <w:rFonts w:hint="cs"/>
          <w:sz w:val="24"/>
          <w:szCs w:val="24"/>
          <w:rtl/>
          <w:lang w:bidi="he-IL"/>
        </w:rPr>
        <w:t xml:space="preserve"> חברתיים.  מטופלת אחרת שלי בת 65,  </w:t>
      </w:r>
      <w:r w:rsidR="00B70DCF">
        <w:rPr>
          <w:rFonts w:hint="cs"/>
          <w:sz w:val="24"/>
          <w:szCs w:val="24"/>
          <w:rtl/>
          <w:lang w:bidi="he-IL"/>
        </w:rPr>
        <w:t>רווקה וחיה בגפה לאחר ש</w:t>
      </w:r>
      <w:r>
        <w:rPr>
          <w:rFonts w:hint="cs"/>
          <w:sz w:val="24"/>
          <w:szCs w:val="24"/>
          <w:rtl/>
          <w:lang w:bidi="he-IL"/>
        </w:rPr>
        <w:t>לא הצליחה במהלך חייה למצוא זוגיות ולהקים משפחה</w:t>
      </w:r>
      <w:r w:rsidR="00266731">
        <w:rPr>
          <w:rFonts w:hint="cs"/>
          <w:sz w:val="24"/>
          <w:szCs w:val="24"/>
          <w:rtl/>
          <w:lang w:bidi="he-IL"/>
        </w:rPr>
        <w:t>. היא</w:t>
      </w:r>
      <w:r>
        <w:rPr>
          <w:rFonts w:hint="cs"/>
          <w:sz w:val="24"/>
          <w:szCs w:val="24"/>
          <w:rtl/>
          <w:lang w:bidi="he-IL"/>
        </w:rPr>
        <w:t xml:space="preserve"> סיפרה לי על תחושות הבדידות המלוות אותה </w:t>
      </w:r>
      <w:r w:rsidR="00093A16">
        <w:rPr>
          <w:rFonts w:hint="cs"/>
          <w:sz w:val="24"/>
          <w:szCs w:val="24"/>
          <w:rtl/>
          <w:lang w:bidi="he-IL"/>
        </w:rPr>
        <w:t xml:space="preserve">בחיי היום יום.  </w:t>
      </w:r>
      <w:r>
        <w:rPr>
          <w:rFonts w:hint="cs"/>
          <w:sz w:val="24"/>
          <w:szCs w:val="24"/>
          <w:rtl/>
          <w:lang w:bidi="he-IL"/>
        </w:rPr>
        <w:t>תיארה את עצמה כהולכת ברחוב עם תחושה חדה של חוסר שייכות ועם הרגשה ש"כאילו הע</w:t>
      </w:r>
      <w:r w:rsidR="002A3FBE">
        <w:rPr>
          <w:rFonts w:hint="cs"/>
          <w:sz w:val="24"/>
          <w:szCs w:val="24"/>
          <w:rtl/>
          <w:lang w:bidi="he-IL"/>
        </w:rPr>
        <w:t xml:space="preserve">ולם </w:t>
      </w:r>
      <w:r>
        <w:rPr>
          <w:rFonts w:hint="cs"/>
          <w:sz w:val="24"/>
          <w:szCs w:val="24"/>
          <w:rtl/>
          <w:lang w:bidi="he-IL"/>
        </w:rPr>
        <w:t xml:space="preserve">סביבי </w:t>
      </w:r>
      <w:r w:rsidR="00895D79">
        <w:rPr>
          <w:rFonts w:hint="cs"/>
          <w:sz w:val="24"/>
          <w:szCs w:val="24"/>
          <w:rtl/>
          <w:lang w:bidi="he-IL"/>
        </w:rPr>
        <w:t>הוא סרט ש</w:t>
      </w:r>
      <w:r w:rsidR="00B70DCF">
        <w:rPr>
          <w:rFonts w:hint="cs"/>
          <w:sz w:val="24"/>
          <w:szCs w:val="24"/>
          <w:rtl/>
          <w:lang w:bidi="he-IL"/>
        </w:rPr>
        <w:t xml:space="preserve">אני צופה בו מהצד, אך לא משתתפת".  </w:t>
      </w:r>
      <w:r w:rsidR="00D87B43">
        <w:rPr>
          <w:rFonts w:hint="cs"/>
          <w:sz w:val="24"/>
          <w:szCs w:val="24"/>
          <w:rtl/>
          <w:lang w:bidi="he-IL"/>
        </w:rPr>
        <w:t>ולצד תחושת הניכור החברתי שהיא חווה</w:t>
      </w:r>
      <w:r w:rsidR="00266731">
        <w:rPr>
          <w:rFonts w:hint="cs"/>
          <w:sz w:val="24"/>
          <w:szCs w:val="24"/>
          <w:rtl/>
          <w:lang w:bidi="he-IL"/>
        </w:rPr>
        <w:t xml:space="preserve">,  חזר שוב ושוב המוטיב של אובדן הזהות העצמית ושאלות קיומיות כגון,  מי אני? למה אני כאן?  ובעיקר </w:t>
      </w:r>
      <w:r w:rsidR="00266731">
        <w:rPr>
          <w:sz w:val="24"/>
          <w:szCs w:val="24"/>
          <w:rtl/>
          <w:lang w:bidi="he-IL"/>
        </w:rPr>
        <w:t>–</w:t>
      </w:r>
      <w:r w:rsidR="00266731">
        <w:rPr>
          <w:rFonts w:hint="cs"/>
          <w:sz w:val="24"/>
          <w:szCs w:val="24"/>
          <w:rtl/>
          <w:lang w:bidi="he-IL"/>
        </w:rPr>
        <w:t xml:space="preserve"> בשביל מי?  </w:t>
      </w:r>
      <w:r w:rsidR="00844875">
        <w:rPr>
          <w:rFonts w:hint="cs"/>
          <w:sz w:val="24"/>
          <w:szCs w:val="24"/>
          <w:rtl/>
          <w:lang w:bidi="he-IL"/>
        </w:rPr>
        <w:t xml:space="preserve">קשה לה לשמר את תחושת הזהות העצמית במנותק ממעגלים חברתיים רחבים יותר. </w:t>
      </w:r>
      <w:r w:rsidR="00C55197">
        <w:rPr>
          <w:rFonts w:hint="cs"/>
          <w:sz w:val="24"/>
          <w:szCs w:val="24"/>
          <w:rtl/>
          <w:lang w:bidi="he-IL"/>
        </w:rPr>
        <w:t xml:space="preserve">  אחת מהמלצות</w:t>
      </w:r>
      <w:r w:rsidR="00E3204B">
        <w:rPr>
          <w:rFonts w:hint="cs"/>
          <w:sz w:val="24"/>
          <w:szCs w:val="24"/>
          <w:rtl/>
          <w:lang w:bidi="he-IL"/>
        </w:rPr>
        <w:t>י</w:t>
      </w:r>
      <w:r w:rsidR="00C55197">
        <w:rPr>
          <w:rFonts w:hint="cs"/>
          <w:sz w:val="24"/>
          <w:szCs w:val="24"/>
          <w:rtl/>
          <w:lang w:bidi="he-IL"/>
        </w:rPr>
        <w:t>י אליה</w:t>
      </w:r>
      <w:r w:rsidR="00E85CF4">
        <w:rPr>
          <w:rFonts w:hint="cs"/>
          <w:sz w:val="24"/>
          <w:szCs w:val="24"/>
          <w:rtl/>
          <w:lang w:bidi="he-IL"/>
        </w:rPr>
        <w:t xml:space="preserve"> ה</w:t>
      </w:r>
      <w:r w:rsidR="00E3204B">
        <w:rPr>
          <w:rFonts w:hint="cs"/>
          <w:sz w:val="24"/>
          <w:szCs w:val="24"/>
          <w:rtl/>
          <w:lang w:bidi="he-IL"/>
        </w:rPr>
        <w:t>י</w:t>
      </w:r>
      <w:r w:rsidR="00E85CF4">
        <w:rPr>
          <w:rFonts w:hint="cs"/>
          <w:sz w:val="24"/>
          <w:szCs w:val="24"/>
          <w:rtl/>
          <w:lang w:bidi="he-IL"/>
        </w:rPr>
        <w:t>י</w:t>
      </w:r>
      <w:r w:rsidR="00D87B43">
        <w:rPr>
          <w:rFonts w:hint="cs"/>
          <w:sz w:val="24"/>
          <w:szCs w:val="24"/>
          <w:rtl/>
          <w:lang w:bidi="he-IL"/>
        </w:rPr>
        <w:t>ת</w:t>
      </w:r>
      <w:r w:rsidR="00E85CF4">
        <w:rPr>
          <w:rFonts w:hint="cs"/>
          <w:sz w:val="24"/>
          <w:szCs w:val="24"/>
          <w:rtl/>
          <w:lang w:bidi="he-IL"/>
        </w:rPr>
        <w:t xml:space="preserve">ה לעסוק בפעילות התנדבותית למען נזקקים.  בזמנו סברתי </w:t>
      </w:r>
      <w:r w:rsidR="00E85CF4">
        <w:rPr>
          <w:rFonts w:hint="cs"/>
          <w:sz w:val="24"/>
          <w:szCs w:val="24"/>
          <w:rtl/>
          <w:lang w:bidi="he-IL"/>
        </w:rPr>
        <w:lastRenderedPageBreak/>
        <w:t>שעיסוק מסוג כזה יפיג את תחושת הבדידות שלה.  כעת אני גם מבין שפעילות כזו מצד אחד יש בה כדי להרחיב את "מעגלי ההתחברות" שלה ומצד שני היא עשויה להסיט את תשומת ליבה מעצמה ולאפשר לה לתפוס את עצמה לא כאי בודד</w:t>
      </w:r>
      <w:r w:rsidR="00A5416C">
        <w:rPr>
          <w:rFonts w:hint="cs"/>
          <w:sz w:val="24"/>
          <w:szCs w:val="24"/>
          <w:rtl/>
          <w:lang w:bidi="he-IL"/>
        </w:rPr>
        <w:t xml:space="preserve"> ויחיד בחשיבותו</w:t>
      </w:r>
      <w:r w:rsidR="00E85CF4">
        <w:rPr>
          <w:rFonts w:hint="cs"/>
          <w:sz w:val="24"/>
          <w:szCs w:val="24"/>
          <w:rtl/>
          <w:lang w:bidi="he-IL"/>
        </w:rPr>
        <w:t xml:space="preserve"> </w:t>
      </w:r>
      <w:r w:rsidR="00A5416C">
        <w:rPr>
          <w:rFonts w:hint="cs"/>
          <w:sz w:val="24"/>
          <w:szCs w:val="24"/>
          <w:rtl/>
          <w:lang w:bidi="he-IL"/>
        </w:rPr>
        <w:t xml:space="preserve">בעולם אלא כרכיב נוסף מני רבים </w:t>
      </w:r>
      <w:r w:rsidR="009921F9">
        <w:rPr>
          <w:rFonts w:hint="cs"/>
          <w:sz w:val="24"/>
          <w:szCs w:val="24"/>
          <w:rtl/>
          <w:lang w:bidi="he-IL"/>
        </w:rPr>
        <w:t xml:space="preserve">בפסיפס של האנושות. </w:t>
      </w:r>
    </w:p>
    <w:p w:rsidR="00C05CC2" w:rsidRDefault="00C05CC2" w:rsidP="00C05CC2">
      <w:pPr>
        <w:bidi/>
        <w:spacing w:line="480" w:lineRule="auto"/>
        <w:jc w:val="both"/>
        <w:rPr>
          <w:b/>
          <w:bCs/>
          <w:sz w:val="24"/>
          <w:szCs w:val="24"/>
          <w:rtl/>
          <w:lang w:bidi="he-IL"/>
        </w:rPr>
      </w:pPr>
      <w:r>
        <w:rPr>
          <w:rFonts w:hint="cs"/>
          <w:b/>
          <w:bCs/>
          <w:sz w:val="24"/>
          <w:szCs w:val="24"/>
          <w:rtl/>
          <w:lang w:bidi="he-IL"/>
        </w:rPr>
        <w:t>הטבע כמעגל מורחב (</w:t>
      </w:r>
      <w:proofErr w:type="spellStart"/>
      <w:r>
        <w:rPr>
          <w:rFonts w:hint="cs"/>
          <w:b/>
          <w:bCs/>
          <w:sz w:val="24"/>
          <w:szCs w:val="24"/>
          <w:rtl/>
          <w:lang w:bidi="he-IL"/>
        </w:rPr>
        <w:t>דאויזם</w:t>
      </w:r>
      <w:proofErr w:type="spellEnd"/>
      <w:r>
        <w:rPr>
          <w:rFonts w:hint="cs"/>
          <w:b/>
          <w:bCs/>
          <w:sz w:val="24"/>
          <w:szCs w:val="24"/>
          <w:rtl/>
          <w:lang w:bidi="he-IL"/>
        </w:rPr>
        <w:t>, בודהיזם)</w:t>
      </w:r>
    </w:p>
    <w:p w:rsidR="00C05CC2" w:rsidRDefault="00C05CC2" w:rsidP="00C05CC2">
      <w:pPr>
        <w:bidi/>
        <w:spacing w:line="480" w:lineRule="auto"/>
        <w:jc w:val="both"/>
        <w:rPr>
          <w:sz w:val="24"/>
          <w:szCs w:val="24"/>
          <w:rtl/>
          <w:lang w:bidi="he-IL"/>
        </w:rPr>
      </w:pPr>
      <w:r>
        <w:rPr>
          <w:rFonts w:hint="cs"/>
          <w:sz w:val="24"/>
          <w:szCs w:val="24"/>
          <w:rtl/>
          <w:lang w:bidi="he-IL"/>
        </w:rPr>
        <w:t xml:space="preserve">מקריאה של </w:t>
      </w:r>
      <w:r>
        <w:rPr>
          <w:sz w:val="24"/>
          <w:szCs w:val="24"/>
          <w:lang w:bidi="he-IL"/>
        </w:rPr>
        <w:t>Tu Wei Ming</w:t>
      </w:r>
      <w:r>
        <w:rPr>
          <w:rFonts w:hint="cs"/>
          <w:sz w:val="24"/>
          <w:szCs w:val="24"/>
          <w:rtl/>
          <w:lang w:bidi="he-IL"/>
        </w:rPr>
        <w:t xml:space="preserve"> נדמה לי שהוא רואה את המעגלים </w:t>
      </w:r>
      <w:proofErr w:type="spellStart"/>
      <w:r>
        <w:rPr>
          <w:rFonts w:hint="cs"/>
          <w:sz w:val="24"/>
          <w:szCs w:val="24"/>
          <w:rtl/>
          <w:lang w:bidi="he-IL"/>
        </w:rPr>
        <w:t>הקונצנטרים</w:t>
      </w:r>
      <w:proofErr w:type="spellEnd"/>
      <w:r>
        <w:rPr>
          <w:rFonts w:hint="cs"/>
          <w:sz w:val="24"/>
          <w:szCs w:val="24"/>
          <w:rtl/>
          <w:lang w:bidi="he-IL"/>
        </w:rPr>
        <w:t xml:space="preserve"> המרחיבים את עולמו</w:t>
      </w:r>
      <w:r w:rsidR="007A4D11">
        <w:rPr>
          <w:rFonts w:hint="cs"/>
          <w:sz w:val="24"/>
          <w:szCs w:val="24"/>
          <w:rtl/>
          <w:lang w:bidi="he-IL"/>
        </w:rPr>
        <w:t xml:space="preserve"> של האדם כחסרי גבולות מכיוון שהוא מותח</w:t>
      </w:r>
      <w:r>
        <w:rPr>
          <w:rFonts w:hint="cs"/>
          <w:sz w:val="24"/>
          <w:szCs w:val="24"/>
          <w:rtl/>
          <w:lang w:bidi="he-IL"/>
        </w:rPr>
        <w:t xml:space="preserve"> אותם </w:t>
      </w:r>
      <w:r w:rsidR="007A4D11">
        <w:rPr>
          <w:rFonts w:hint="cs"/>
          <w:sz w:val="24"/>
          <w:szCs w:val="24"/>
          <w:rtl/>
          <w:lang w:bidi="he-IL"/>
        </w:rPr>
        <w:t xml:space="preserve">אל </w:t>
      </w:r>
      <w:r>
        <w:rPr>
          <w:rFonts w:hint="cs"/>
          <w:sz w:val="24"/>
          <w:szCs w:val="24"/>
          <w:rtl/>
          <w:lang w:bidi="he-IL"/>
        </w:rPr>
        <w:t>מעבר לתחום האנושי אל עולם החי והצומח ואפילו אל עולם הדומם</w:t>
      </w:r>
      <w:r w:rsidR="00712B53">
        <w:rPr>
          <w:rFonts w:hint="cs"/>
          <w:sz w:val="24"/>
          <w:szCs w:val="24"/>
          <w:rtl/>
          <w:lang w:bidi="he-IL"/>
        </w:rPr>
        <w:t xml:space="preserve">.  האדם, הוא אומר, ירגיש אמפתיה לא רק </w:t>
      </w:r>
      <w:r w:rsidR="00E55026">
        <w:rPr>
          <w:rFonts w:hint="cs"/>
          <w:sz w:val="24"/>
          <w:szCs w:val="24"/>
          <w:rtl/>
          <w:lang w:bidi="he-IL"/>
        </w:rPr>
        <w:t xml:space="preserve">כלפי מצוקתו של הזולת אלא גם </w:t>
      </w:r>
      <w:r w:rsidR="00712B53">
        <w:rPr>
          <w:rFonts w:hint="cs"/>
          <w:sz w:val="24"/>
          <w:szCs w:val="24"/>
          <w:rtl/>
          <w:lang w:bidi="he-IL"/>
        </w:rPr>
        <w:t xml:space="preserve"> עצבות למראה כלב שנדרס או צמחייה נרמסת ואפילו כלפי הריסות אבן.  </w:t>
      </w:r>
    </w:p>
    <w:p w:rsidR="007A4D11" w:rsidRDefault="007A4D11" w:rsidP="007A4D11">
      <w:pPr>
        <w:bidi/>
        <w:spacing w:line="480" w:lineRule="auto"/>
        <w:jc w:val="both"/>
        <w:rPr>
          <w:sz w:val="24"/>
          <w:szCs w:val="24"/>
          <w:rtl/>
          <w:lang w:bidi="he-IL"/>
        </w:rPr>
      </w:pPr>
      <w:r>
        <w:rPr>
          <w:rFonts w:hint="cs"/>
          <w:sz w:val="24"/>
          <w:szCs w:val="24"/>
          <w:rtl/>
          <w:lang w:bidi="he-IL"/>
        </w:rPr>
        <w:t xml:space="preserve">תחושת החיבור עם הטבע העצום והעוצמתי גם היא מביאה להסטת תשומת ליבו של האדם מעצמו, מגופו, ממכאוביו. המרכזיות של "האני" מתפוגגת לנוכח עוצמתו של הטבע.  לדברי </w:t>
      </w:r>
      <w:proofErr w:type="spellStart"/>
      <w:r>
        <w:rPr>
          <w:rFonts w:hint="cs"/>
          <w:sz w:val="24"/>
          <w:szCs w:val="24"/>
          <w:rtl/>
          <w:lang w:bidi="he-IL"/>
        </w:rPr>
        <w:t>שופנהאוור</w:t>
      </w:r>
      <w:proofErr w:type="spellEnd"/>
      <w:r>
        <w:rPr>
          <w:rFonts w:hint="cs"/>
          <w:sz w:val="24"/>
          <w:szCs w:val="24"/>
          <w:rtl/>
          <w:lang w:bidi="he-IL"/>
        </w:rPr>
        <w:t xml:space="preserve"> "החיים והמוות של </w:t>
      </w:r>
      <w:proofErr w:type="spellStart"/>
      <w:r>
        <w:rPr>
          <w:rFonts w:hint="cs"/>
          <w:sz w:val="24"/>
          <w:szCs w:val="24"/>
          <w:rtl/>
          <w:lang w:bidi="he-IL"/>
        </w:rPr>
        <w:t>האינדיוידואל</w:t>
      </w:r>
      <w:proofErr w:type="spellEnd"/>
      <w:r>
        <w:rPr>
          <w:rFonts w:hint="cs"/>
          <w:sz w:val="24"/>
          <w:szCs w:val="24"/>
          <w:rtl/>
          <w:lang w:bidi="he-IL"/>
        </w:rPr>
        <w:t xml:space="preserve"> הם לחלוטין חסרי משמעות כאשר מעבירים את תשומת הלב אל הטבע". </w:t>
      </w:r>
      <w:r w:rsidR="00E55026">
        <w:rPr>
          <w:rStyle w:val="a7"/>
          <w:sz w:val="24"/>
          <w:szCs w:val="24"/>
          <w:rtl/>
          <w:lang w:bidi="he-IL"/>
        </w:rPr>
        <w:footnoteReference w:id="8"/>
      </w:r>
    </w:p>
    <w:p w:rsidR="0009264A" w:rsidRDefault="0009264A" w:rsidP="00E55026">
      <w:pPr>
        <w:bidi/>
        <w:spacing w:line="480" w:lineRule="auto"/>
        <w:jc w:val="both"/>
        <w:rPr>
          <w:sz w:val="24"/>
          <w:szCs w:val="24"/>
          <w:rtl/>
          <w:lang w:bidi="he-IL"/>
        </w:rPr>
      </w:pPr>
      <w:r>
        <w:rPr>
          <w:rFonts w:hint="cs"/>
          <w:sz w:val="24"/>
          <w:szCs w:val="24"/>
          <w:rtl/>
          <w:lang w:bidi="he-IL"/>
        </w:rPr>
        <w:t xml:space="preserve">לבודהיזם תפיסה אנטי-אנתרופוצנטרית מובהקת </w:t>
      </w:r>
      <w:r w:rsidR="0019140E">
        <w:rPr>
          <w:rFonts w:hint="cs"/>
          <w:sz w:val="24"/>
          <w:szCs w:val="24"/>
          <w:rtl/>
          <w:lang w:bidi="he-IL"/>
        </w:rPr>
        <w:t>ושוויונית כמעט ביחס</w:t>
      </w:r>
      <w:r>
        <w:rPr>
          <w:rFonts w:hint="cs"/>
          <w:sz w:val="24"/>
          <w:szCs w:val="24"/>
          <w:rtl/>
          <w:lang w:bidi="he-IL"/>
        </w:rPr>
        <w:t xml:space="preserve"> למקומו של האדם בעולם הטבעי. </w:t>
      </w:r>
      <w:r w:rsidR="0019140E">
        <w:rPr>
          <w:rFonts w:hint="cs"/>
          <w:sz w:val="24"/>
          <w:szCs w:val="24"/>
          <w:rtl/>
          <w:lang w:bidi="he-IL"/>
        </w:rPr>
        <w:t xml:space="preserve">   הנושא של גלגול </w:t>
      </w:r>
      <w:proofErr w:type="spellStart"/>
      <w:r w:rsidR="0019140E">
        <w:rPr>
          <w:rFonts w:hint="cs"/>
          <w:sz w:val="24"/>
          <w:szCs w:val="24"/>
          <w:rtl/>
          <w:lang w:bidi="he-IL"/>
        </w:rPr>
        <w:t>סמסארי</w:t>
      </w:r>
      <w:proofErr w:type="spellEnd"/>
      <w:r w:rsidR="0019140E">
        <w:rPr>
          <w:rFonts w:hint="cs"/>
          <w:sz w:val="24"/>
          <w:szCs w:val="24"/>
          <w:rtl/>
          <w:lang w:bidi="he-IL"/>
        </w:rPr>
        <w:t xml:space="preserve"> והעובדה שנשמה יכולה לעבור מלשכון בגוף של בן אדם אל גוף של בעל חיים</w:t>
      </w:r>
      <w:r w:rsidR="00FE34E1">
        <w:rPr>
          <w:rFonts w:hint="cs"/>
          <w:sz w:val="24"/>
          <w:szCs w:val="24"/>
          <w:rtl/>
          <w:lang w:bidi="he-IL"/>
        </w:rPr>
        <w:t xml:space="preserve"> פרימיטיבי מורידה באופן דרמטי את חשיבותו </w:t>
      </w:r>
      <w:r w:rsidR="00F67239">
        <w:rPr>
          <w:rFonts w:hint="cs"/>
          <w:sz w:val="24"/>
          <w:szCs w:val="24"/>
          <w:rtl/>
          <w:lang w:bidi="he-IL"/>
        </w:rPr>
        <w:t xml:space="preserve">של האדם </w:t>
      </w:r>
      <w:r w:rsidR="00FE34E1">
        <w:rPr>
          <w:rFonts w:hint="cs"/>
          <w:sz w:val="24"/>
          <w:szCs w:val="24"/>
          <w:rtl/>
          <w:lang w:bidi="he-IL"/>
        </w:rPr>
        <w:t>ביחס לרכיבים האחרים של עולם הטבע</w:t>
      </w:r>
      <w:r w:rsidR="007A4D11">
        <w:rPr>
          <w:rFonts w:hint="cs"/>
          <w:sz w:val="24"/>
          <w:szCs w:val="24"/>
          <w:rtl/>
          <w:lang w:bidi="he-IL"/>
        </w:rPr>
        <w:t xml:space="preserve"> (למרות </w:t>
      </w:r>
      <w:r w:rsidR="00E55026">
        <w:rPr>
          <w:rFonts w:hint="cs"/>
          <w:sz w:val="24"/>
          <w:szCs w:val="24"/>
          <w:rtl/>
          <w:lang w:bidi="he-IL"/>
        </w:rPr>
        <w:t>שהבודהיזם כן קובע הי</w:t>
      </w:r>
      <w:r w:rsidR="007A4D11">
        <w:rPr>
          <w:rFonts w:hint="cs"/>
          <w:sz w:val="24"/>
          <w:szCs w:val="24"/>
          <w:rtl/>
          <w:lang w:bidi="he-IL"/>
        </w:rPr>
        <w:t>ררכיה</w:t>
      </w:r>
      <w:r w:rsidR="00E55026">
        <w:rPr>
          <w:rFonts w:hint="cs"/>
          <w:sz w:val="24"/>
          <w:szCs w:val="24"/>
          <w:rtl/>
          <w:lang w:bidi="he-IL"/>
        </w:rPr>
        <w:t xml:space="preserve"> עבור צורות חיים שונות</w:t>
      </w:r>
      <w:r w:rsidR="007A4D11">
        <w:rPr>
          <w:rFonts w:hint="cs"/>
          <w:sz w:val="24"/>
          <w:szCs w:val="24"/>
          <w:rtl/>
          <w:lang w:bidi="he-IL"/>
        </w:rPr>
        <w:t xml:space="preserve">) </w:t>
      </w:r>
      <w:r w:rsidR="00FE34E1">
        <w:rPr>
          <w:rFonts w:hint="cs"/>
          <w:sz w:val="24"/>
          <w:szCs w:val="24"/>
          <w:rtl/>
          <w:lang w:bidi="he-IL"/>
        </w:rPr>
        <w:t xml:space="preserve">. </w:t>
      </w:r>
      <w:r w:rsidR="0019140E">
        <w:rPr>
          <w:rFonts w:hint="cs"/>
          <w:sz w:val="24"/>
          <w:szCs w:val="24"/>
          <w:rtl/>
          <w:lang w:bidi="he-IL"/>
        </w:rPr>
        <w:t xml:space="preserve"> </w:t>
      </w:r>
      <w:r w:rsidR="00F67239">
        <w:rPr>
          <w:rFonts w:hint="cs"/>
          <w:sz w:val="24"/>
          <w:szCs w:val="24"/>
          <w:rtl/>
          <w:lang w:bidi="he-IL"/>
        </w:rPr>
        <w:t xml:space="preserve">כמו-כן, החמלה המופגנת בין אדם לחברו מתרחבת תחת הבודהיזם אל עולם החי </w:t>
      </w:r>
      <w:r w:rsidR="00833267">
        <w:rPr>
          <w:rFonts w:hint="cs"/>
          <w:sz w:val="24"/>
          <w:szCs w:val="24"/>
          <w:rtl/>
          <w:lang w:bidi="he-IL"/>
        </w:rPr>
        <w:t>כך ש</w:t>
      </w:r>
      <w:r w:rsidR="00F06873">
        <w:rPr>
          <w:rFonts w:hint="cs"/>
          <w:sz w:val="24"/>
          <w:szCs w:val="24"/>
          <w:rtl/>
          <w:lang w:bidi="he-IL"/>
        </w:rPr>
        <w:t>על חייה של נמלה יש לחוס</w:t>
      </w:r>
      <w:r w:rsidR="00F67239">
        <w:rPr>
          <w:rFonts w:hint="cs"/>
          <w:sz w:val="24"/>
          <w:szCs w:val="24"/>
          <w:rtl/>
          <w:lang w:bidi="he-IL"/>
        </w:rPr>
        <w:t xml:space="preserve"> לא פחות מ</w:t>
      </w:r>
      <w:r w:rsidR="00F06873">
        <w:rPr>
          <w:rFonts w:hint="cs"/>
          <w:sz w:val="24"/>
          <w:szCs w:val="24"/>
          <w:rtl/>
          <w:lang w:bidi="he-IL"/>
        </w:rPr>
        <w:t>אש</w:t>
      </w:r>
      <w:r w:rsidR="0011231D">
        <w:rPr>
          <w:rFonts w:hint="cs"/>
          <w:sz w:val="24"/>
          <w:szCs w:val="24"/>
          <w:rtl/>
          <w:lang w:bidi="he-IL"/>
        </w:rPr>
        <w:t>ר</w:t>
      </w:r>
      <w:r w:rsidR="00F06873">
        <w:rPr>
          <w:rFonts w:hint="cs"/>
          <w:sz w:val="24"/>
          <w:szCs w:val="24"/>
          <w:rtl/>
          <w:lang w:bidi="he-IL"/>
        </w:rPr>
        <w:t xml:space="preserve"> על חייו של בן</w:t>
      </w:r>
      <w:r w:rsidR="00F67239">
        <w:rPr>
          <w:rFonts w:hint="cs"/>
          <w:sz w:val="24"/>
          <w:szCs w:val="24"/>
          <w:rtl/>
          <w:lang w:bidi="he-IL"/>
        </w:rPr>
        <w:t xml:space="preserve"> אדם. </w:t>
      </w:r>
      <w:r w:rsidR="00F06873">
        <w:rPr>
          <w:rFonts w:hint="cs"/>
          <w:sz w:val="24"/>
          <w:szCs w:val="24"/>
          <w:rtl/>
          <w:lang w:bidi="he-IL"/>
        </w:rPr>
        <w:t xml:space="preserve"> </w:t>
      </w:r>
      <w:r w:rsidR="0011231D">
        <w:rPr>
          <w:rFonts w:hint="cs"/>
          <w:sz w:val="24"/>
          <w:szCs w:val="24"/>
          <w:rtl/>
          <w:lang w:bidi="he-IL"/>
        </w:rPr>
        <w:t>ולבסוף, תצורות טבעיות דוממות כהרים ואגמים מקבלים תארים של קדושה</w:t>
      </w:r>
      <w:r w:rsidR="00F06873">
        <w:rPr>
          <w:rFonts w:hint="cs"/>
          <w:sz w:val="24"/>
          <w:szCs w:val="24"/>
          <w:rtl/>
          <w:lang w:bidi="he-IL"/>
        </w:rPr>
        <w:t xml:space="preserve"> </w:t>
      </w:r>
      <w:r w:rsidR="0011231D">
        <w:rPr>
          <w:rFonts w:hint="cs"/>
          <w:sz w:val="24"/>
          <w:szCs w:val="24"/>
          <w:rtl/>
          <w:lang w:bidi="he-IL"/>
        </w:rPr>
        <w:t xml:space="preserve">.  </w:t>
      </w:r>
      <w:r w:rsidR="002877FE">
        <w:rPr>
          <w:rFonts w:hint="cs"/>
          <w:sz w:val="24"/>
          <w:szCs w:val="24"/>
          <w:rtl/>
          <w:lang w:bidi="he-IL"/>
        </w:rPr>
        <w:t xml:space="preserve">טקס קבורת השמיים </w:t>
      </w:r>
      <w:r w:rsidR="00833267">
        <w:rPr>
          <w:rFonts w:hint="cs"/>
          <w:sz w:val="24"/>
          <w:szCs w:val="24"/>
          <w:rtl/>
          <w:lang w:bidi="he-IL"/>
        </w:rPr>
        <w:t xml:space="preserve">הטיבטי </w:t>
      </w:r>
      <w:r w:rsidR="002877FE">
        <w:rPr>
          <w:rFonts w:hint="cs"/>
          <w:sz w:val="24"/>
          <w:szCs w:val="24"/>
          <w:rtl/>
          <w:lang w:bidi="he-IL"/>
        </w:rPr>
        <w:t>משקף אולי יותר מכל את הרצו</w:t>
      </w:r>
      <w:r w:rsidR="00833267">
        <w:rPr>
          <w:rFonts w:hint="cs"/>
          <w:sz w:val="24"/>
          <w:szCs w:val="24"/>
          <w:rtl/>
          <w:lang w:bidi="he-IL"/>
        </w:rPr>
        <w:t>ן של האדם להתבולל אל תוך הטבע ולהרגיש חלק בלתי נפרד מהטבע.  ישנן השערות שונות לסיבת התפתחותו של המנהג הייחודי הזה בטיבט עם הטיפול יוצא הדופן בגופות הנפטרים.   חלק מהסיבות</w:t>
      </w:r>
      <w:r w:rsidR="002A3FBE">
        <w:rPr>
          <w:rFonts w:hint="cs"/>
          <w:sz w:val="24"/>
          <w:szCs w:val="24"/>
          <w:rtl/>
          <w:lang w:bidi="he-IL"/>
        </w:rPr>
        <w:t xml:space="preserve"> הן דתיות וחלקן אקולוגיות.   אחד</w:t>
      </w:r>
      <w:r w:rsidR="00833267">
        <w:rPr>
          <w:rFonts w:hint="cs"/>
          <w:sz w:val="24"/>
          <w:szCs w:val="24"/>
          <w:rtl/>
          <w:lang w:bidi="he-IL"/>
        </w:rPr>
        <w:t xml:space="preserve"> ה</w:t>
      </w:r>
      <w:r w:rsidR="00E55026">
        <w:rPr>
          <w:rFonts w:hint="cs"/>
          <w:sz w:val="24"/>
          <w:szCs w:val="24"/>
          <w:rtl/>
          <w:lang w:bidi="he-IL"/>
        </w:rPr>
        <w:t xml:space="preserve">הסברים </w:t>
      </w:r>
      <w:r w:rsidR="00E55026">
        <w:rPr>
          <w:rFonts w:hint="cs"/>
          <w:sz w:val="24"/>
          <w:szCs w:val="24"/>
          <w:rtl/>
          <w:lang w:bidi="he-IL"/>
        </w:rPr>
        <w:lastRenderedPageBreak/>
        <w:t xml:space="preserve">הרווחים בקרב </w:t>
      </w:r>
      <w:r w:rsidR="00833267">
        <w:rPr>
          <w:rFonts w:hint="cs"/>
          <w:sz w:val="24"/>
          <w:szCs w:val="24"/>
          <w:rtl/>
          <w:lang w:bidi="he-IL"/>
        </w:rPr>
        <w:t xml:space="preserve"> בודהיסטים טיבטים רבים הוא שהאכלת הגופה לנשרים מאפשרת את שיבתו והתמזגותו של האדם שנפטר עם ארבעת יסודות הטבע שבטיבט הם-  אויר,  מים, אדמה וחלל.  הנשרים ניזוני</w:t>
      </w:r>
      <w:r w:rsidR="00516AC3">
        <w:rPr>
          <w:rFonts w:hint="cs"/>
          <w:sz w:val="24"/>
          <w:szCs w:val="24"/>
          <w:rtl/>
          <w:lang w:bidi="he-IL"/>
        </w:rPr>
        <w:t>ם מהגופה ואז נוסקים מעלה לשמיים,  את הפרשותיהם הם מטילים מטה אל האדמה והאגמים וכך ההתמזגות של ג</w:t>
      </w:r>
      <w:r w:rsidR="000B5CB9">
        <w:rPr>
          <w:rFonts w:hint="cs"/>
          <w:sz w:val="24"/>
          <w:szCs w:val="24"/>
          <w:rtl/>
          <w:lang w:bidi="he-IL"/>
        </w:rPr>
        <w:t xml:space="preserve">ופת הנפטר עם יסודות הטבע מושלמת.  </w:t>
      </w:r>
      <w:r w:rsidR="00E55026">
        <w:rPr>
          <w:rStyle w:val="a7"/>
          <w:sz w:val="24"/>
          <w:szCs w:val="24"/>
          <w:rtl/>
          <w:lang w:bidi="he-IL"/>
        </w:rPr>
        <w:footnoteReference w:id="9"/>
      </w:r>
    </w:p>
    <w:p w:rsidR="00172C6E" w:rsidRDefault="00172C6E" w:rsidP="00211590">
      <w:pPr>
        <w:bidi/>
        <w:spacing w:line="480" w:lineRule="auto"/>
        <w:jc w:val="both"/>
        <w:rPr>
          <w:sz w:val="24"/>
          <w:szCs w:val="24"/>
          <w:rtl/>
          <w:lang w:bidi="he-IL"/>
        </w:rPr>
      </w:pPr>
      <w:proofErr w:type="spellStart"/>
      <w:r>
        <w:rPr>
          <w:rFonts w:hint="cs"/>
          <w:sz w:val="24"/>
          <w:szCs w:val="24"/>
          <w:rtl/>
          <w:lang w:bidi="he-IL"/>
        </w:rPr>
        <w:t>בדאויזם</w:t>
      </w:r>
      <w:proofErr w:type="spellEnd"/>
      <w:r>
        <w:rPr>
          <w:rFonts w:hint="cs"/>
          <w:sz w:val="24"/>
          <w:szCs w:val="24"/>
          <w:rtl/>
          <w:lang w:bidi="he-IL"/>
        </w:rPr>
        <w:t xml:space="preserve"> הסיני הרחבת המעגל אל הטבע באה לידי ביטוי בתפיסה הנטורליסטית.  </w:t>
      </w:r>
      <w:r w:rsidR="00E55026">
        <w:rPr>
          <w:rFonts w:hint="cs"/>
          <w:sz w:val="24"/>
          <w:szCs w:val="24"/>
          <w:rtl/>
          <w:lang w:bidi="he-IL"/>
        </w:rPr>
        <w:t>הטבע הוא א</w:t>
      </w:r>
      <w:r w:rsidR="00211590">
        <w:rPr>
          <w:rFonts w:hint="cs"/>
          <w:sz w:val="24"/>
          <w:szCs w:val="24"/>
          <w:rtl/>
          <w:lang w:bidi="he-IL"/>
        </w:rPr>
        <w:t xml:space="preserve">מת המידה לפיה </w:t>
      </w:r>
      <w:r w:rsidR="0013579E">
        <w:rPr>
          <w:rFonts w:hint="cs"/>
          <w:sz w:val="24"/>
          <w:szCs w:val="24"/>
          <w:rtl/>
          <w:lang w:bidi="he-IL"/>
        </w:rPr>
        <w:t>אדם מתנהל בעולם</w:t>
      </w:r>
      <w:r w:rsidR="00211590">
        <w:rPr>
          <w:rFonts w:hint="cs"/>
          <w:sz w:val="24"/>
          <w:szCs w:val="24"/>
          <w:rtl/>
          <w:lang w:bidi="he-IL"/>
        </w:rPr>
        <w:t xml:space="preserve"> (כפי שהחברה האנושית ממלאת תפקיד זה </w:t>
      </w:r>
      <w:proofErr w:type="spellStart"/>
      <w:r w:rsidR="00211590">
        <w:rPr>
          <w:rFonts w:hint="cs"/>
          <w:sz w:val="24"/>
          <w:szCs w:val="24"/>
          <w:rtl/>
          <w:lang w:bidi="he-IL"/>
        </w:rPr>
        <w:t>בקונפוציאניזם</w:t>
      </w:r>
      <w:proofErr w:type="spellEnd"/>
      <w:r w:rsidR="00211590">
        <w:rPr>
          <w:rFonts w:hint="cs"/>
          <w:sz w:val="24"/>
          <w:szCs w:val="24"/>
          <w:rtl/>
          <w:lang w:bidi="he-IL"/>
        </w:rPr>
        <w:t>)</w:t>
      </w:r>
      <w:r w:rsidR="0013579E">
        <w:rPr>
          <w:rFonts w:hint="cs"/>
          <w:sz w:val="24"/>
          <w:szCs w:val="24"/>
          <w:rtl/>
          <w:lang w:bidi="he-IL"/>
        </w:rPr>
        <w:t xml:space="preserve">. </w:t>
      </w:r>
      <w:r w:rsidR="00211590">
        <w:rPr>
          <w:rFonts w:hint="cs"/>
          <w:sz w:val="24"/>
          <w:szCs w:val="24"/>
          <w:rtl/>
          <w:lang w:bidi="he-IL"/>
        </w:rPr>
        <w:t xml:space="preserve"> </w:t>
      </w:r>
    </w:p>
    <w:p w:rsidR="00211590" w:rsidRDefault="00E55026" w:rsidP="000D43C8">
      <w:pPr>
        <w:bidi/>
        <w:spacing w:line="480" w:lineRule="auto"/>
        <w:jc w:val="both"/>
        <w:rPr>
          <w:sz w:val="24"/>
          <w:szCs w:val="24"/>
          <w:rtl/>
          <w:lang w:bidi="he-IL"/>
        </w:rPr>
      </w:pPr>
      <w:proofErr w:type="spellStart"/>
      <w:r>
        <w:rPr>
          <w:rFonts w:hint="cs"/>
          <w:sz w:val="24"/>
          <w:szCs w:val="24"/>
          <w:rtl/>
          <w:lang w:bidi="he-IL"/>
        </w:rPr>
        <w:t>הדאויזם</w:t>
      </w:r>
      <w:proofErr w:type="spellEnd"/>
      <w:r w:rsidR="00211590">
        <w:rPr>
          <w:rFonts w:hint="cs"/>
          <w:sz w:val="24"/>
          <w:szCs w:val="24"/>
          <w:rtl/>
          <w:lang w:bidi="he-IL"/>
        </w:rPr>
        <w:t xml:space="preserve"> מכשיר את האדם להתאים את מעשיו והתנהגותו לעקרונות הטבע בתוכו הוא חי.  הגישה הנטורליסטית הזו באה לידי ביטוי גם בהיבטים השונים של הקוסמולוגיה הקורלטיבית שעל בסיסה התפתחו המודלים של </w:t>
      </w:r>
      <w:r w:rsidR="00211590">
        <w:rPr>
          <w:sz w:val="24"/>
          <w:szCs w:val="24"/>
          <w:lang w:bidi="he-IL"/>
        </w:rPr>
        <w:t>Yin</w:t>
      </w:r>
      <w:r w:rsidR="00211590">
        <w:rPr>
          <w:rFonts w:hint="cs"/>
          <w:sz w:val="24"/>
          <w:szCs w:val="24"/>
          <w:rtl/>
          <w:lang w:bidi="he-IL"/>
        </w:rPr>
        <w:t xml:space="preserve"> ו-</w:t>
      </w:r>
      <w:r w:rsidR="00211590">
        <w:rPr>
          <w:sz w:val="24"/>
          <w:szCs w:val="24"/>
          <w:lang w:bidi="he-IL"/>
        </w:rPr>
        <w:t>Yang</w:t>
      </w:r>
      <w:r w:rsidR="00211590">
        <w:rPr>
          <w:rFonts w:hint="cs"/>
          <w:sz w:val="24"/>
          <w:szCs w:val="24"/>
          <w:rtl/>
          <w:lang w:bidi="he-IL"/>
        </w:rPr>
        <w:t xml:space="preserve"> ו-5 הפאזות- עץ, אש, אדמה, מתכת ומים. </w:t>
      </w:r>
      <w:r w:rsidR="000D43C8">
        <w:rPr>
          <w:rFonts w:hint="cs"/>
          <w:sz w:val="24"/>
          <w:szCs w:val="24"/>
          <w:rtl/>
          <w:lang w:bidi="he-IL"/>
        </w:rPr>
        <w:t xml:space="preserve"> הקורלטיביות מתבטאת בכך שמושגים אלה משמשים כשמות של קטגוריות שתחתיהן מסווגות תופעות טבע שונות המהדהדות בתדר דומה או באיכות דומה.</w:t>
      </w:r>
      <w:r w:rsidR="00E46652">
        <w:rPr>
          <w:rFonts w:hint="cs"/>
          <w:sz w:val="24"/>
          <w:szCs w:val="24"/>
          <w:rtl/>
          <w:lang w:bidi="he-IL"/>
        </w:rPr>
        <w:t xml:space="preserve">  לדוגמא, תחת פאזת העץ מסווגים בין השאר</w:t>
      </w:r>
      <w:r w:rsidR="000D43C8">
        <w:rPr>
          <w:rFonts w:hint="cs"/>
          <w:sz w:val="24"/>
          <w:szCs w:val="24"/>
          <w:rtl/>
          <w:lang w:bidi="he-IL"/>
        </w:rPr>
        <w:t xml:space="preserve"> איבר הכבד, רגש הכעס, שעות הבוקר, עונת האביב וכיוון מזרח.  קור פיזי בגופו של אדם מתאים קטגורית לקור אקלימי</w:t>
      </w:r>
      <w:r w:rsidR="00E46652">
        <w:rPr>
          <w:rFonts w:hint="cs"/>
          <w:sz w:val="24"/>
          <w:szCs w:val="24"/>
          <w:rtl/>
          <w:lang w:bidi="he-IL"/>
        </w:rPr>
        <w:t xml:space="preserve"> וכך גם חום, יובש ולחות</w:t>
      </w:r>
      <w:r w:rsidR="000D43C8">
        <w:rPr>
          <w:rFonts w:hint="cs"/>
          <w:sz w:val="24"/>
          <w:szCs w:val="24"/>
          <w:rtl/>
          <w:lang w:bidi="he-IL"/>
        </w:rPr>
        <w:t xml:space="preserve">.  חשיבה קורלטיבית מכשירה את האדם לחשוב על עצמו </w:t>
      </w:r>
      <w:r w:rsidR="00E46652">
        <w:rPr>
          <w:rFonts w:hint="cs"/>
          <w:sz w:val="24"/>
          <w:szCs w:val="24"/>
          <w:rtl/>
          <w:lang w:bidi="he-IL"/>
        </w:rPr>
        <w:t>תמיד במושגים של הסביבה הטבעית בה</w:t>
      </w:r>
      <w:r w:rsidR="000D43C8">
        <w:rPr>
          <w:rFonts w:hint="cs"/>
          <w:sz w:val="24"/>
          <w:szCs w:val="24"/>
          <w:rtl/>
          <w:lang w:bidi="he-IL"/>
        </w:rPr>
        <w:t xml:space="preserve"> הוא חי, ולא רק זאת אלא גם לראות עצמו כחלק אינטגרלי מסביבה זו. </w:t>
      </w:r>
      <w:r w:rsidR="00AE0FA5">
        <w:rPr>
          <w:rFonts w:hint="cs"/>
          <w:sz w:val="24"/>
          <w:szCs w:val="24"/>
          <w:rtl/>
          <w:lang w:bidi="he-IL"/>
        </w:rPr>
        <w:t xml:space="preserve"> הקורלציה המשולשת המפורסמת "שמיים </w:t>
      </w:r>
      <w:r w:rsidR="00AE0FA5">
        <w:rPr>
          <w:sz w:val="24"/>
          <w:szCs w:val="24"/>
          <w:rtl/>
          <w:lang w:bidi="he-IL"/>
        </w:rPr>
        <w:t>–</w:t>
      </w:r>
      <w:r w:rsidR="00AE0FA5">
        <w:rPr>
          <w:rFonts w:hint="cs"/>
          <w:sz w:val="24"/>
          <w:szCs w:val="24"/>
          <w:rtl/>
          <w:lang w:bidi="he-IL"/>
        </w:rPr>
        <w:t xml:space="preserve"> אדם </w:t>
      </w:r>
      <w:r w:rsidR="00AE0FA5">
        <w:rPr>
          <w:sz w:val="24"/>
          <w:szCs w:val="24"/>
          <w:rtl/>
          <w:lang w:bidi="he-IL"/>
        </w:rPr>
        <w:t>–</w:t>
      </w:r>
      <w:r w:rsidR="00AE0FA5">
        <w:rPr>
          <w:rFonts w:hint="cs"/>
          <w:sz w:val="24"/>
          <w:szCs w:val="24"/>
          <w:rtl/>
          <w:lang w:bidi="he-IL"/>
        </w:rPr>
        <w:t xml:space="preserve"> ארץ" </w:t>
      </w:r>
      <w:r w:rsidR="002A3FBE">
        <w:rPr>
          <w:rFonts w:hint="cs"/>
          <w:sz w:val="24"/>
          <w:szCs w:val="24"/>
          <w:rtl/>
          <w:lang w:bidi="he-IL"/>
        </w:rPr>
        <w:t>היא הביטוי</w:t>
      </w:r>
      <w:r w:rsidR="00AE0FA5">
        <w:rPr>
          <w:rFonts w:hint="cs"/>
          <w:sz w:val="24"/>
          <w:szCs w:val="24"/>
          <w:rtl/>
          <w:lang w:bidi="he-IL"/>
        </w:rPr>
        <w:t xml:space="preserve"> לתפיסה זו. </w:t>
      </w:r>
    </w:p>
    <w:p w:rsidR="00E46652" w:rsidRDefault="00E46652" w:rsidP="00E46652">
      <w:pPr>
        <w:bidi/>
        <w:spacing w:line="480" w:lineRule="auto"/>
        <w:jc w:val="both"/>
        <w:rPr>
          <w:b/>
          <w:bCs/>
          <w:sz w:val="24"/>
          <w:szCs w:val="24"/>
          <w:rtl/>
          <w:lang w:bidi="he-IL"/>
        </w:rPr>
      </w:pPr>
      <w:r>
        <w:rPr>
          <w:rFonts w:hint="cs"/>
          <w:b/>
          <w:bCs/>
          <w:sz w:val="24"/>
          <w:szCs w:val="24"/>
          <w:rtl/>
          <w:lang w:bidi="he-IL"/>
        </w:rPr>
        <w:t>קוסמולוגיה קורלטיבית ומוות</w:t>
      </w:r>
    </w:p>
    <w:p w:rsidR="00B149E7" w:rsidRDefault="00E46652" w:rsidP="00B149E7">
      <w:pPr>
        <w:bidi/>
        <w:spacing w:line="480" w:lineRule="auto"/>
        <w:jc w:val="both"/>
        <w:rPr>
          <w:sz w:val="24"/>
          <w:szCs w:val="24"/>
          <w:rtl/>
          <w:lang w:bidi="he-IL"/>
        </w:rPr>
      </w:pPr>
      <w:r>
        <w:rPr>
          <w:rFonts w:hint="cs"/>
          <w:sz w:val="24"/>
          <w:szCs w:val="24"/>
          <w:rtl/>
          <w:lang w:bidi="he-IL"/>
        </w:rPr>
        <w:t xml:space="preserve">כיצד משפיעים המודלים הקורלטיביים הסינים על תפיסת המוות?  </w:t>
      </w:r>
      <w:r w:rsidR="008D5B05">
        <w:rPr>
          <w:rFonts w:hint="cs"/>
          <w:sz w:val="24"/>
          <w:szCs w:val="24"/>
          <w:rtl/>
          <w:lang w:bidi="he-IL"/>
        </w:rPr>
        <w:t xml:space="preserve">ראשית, חשוב לציין את המאפיין החשוב ביותר של הקוסמוס הסיני והוא </w:t>
      </w:r>
      <w:proofErr w:type="spellStart"/>
      <w:r w:rsidR="008D5B05">
        <w:rPr>
          <w:rFonts w:hint="cs"/>
          <w:sz w:val="24"/>
          <w:szCs w:val="24"/>
          <w:rtl/>
          <w:lang w:bidi="he-IL"/>
        </w:rPr>
        <w:t>מעגליותו</w:t>
      </w:r>
      <w:proofErr w:type="spellEnd"/>
      <w:r w:rsidR="008D5B05">
        <w:rPr>
          <w:rFonts w:hint="cs"/>
          <w:sz w:val="24"/>
          <w:szCs w:val="24"/>
          <w:rtl/>
          <w:lang w:bidi="he-IL"/>
        </w:rPr>
        <w:t>.  סמל ה-</w:t>
      </w:r>
      <w:r w:rsidR="008D5B05">
        <w:rPr>
          <w:sz w:val="24"/>
          <w:szCs w:val="24"/>
          <w:lang w:bidi="he-IL"/>
        </w:rPr>
        <w:t>Tai Ji</w:t>
      </w:r>
      <w:r w:rsidR="008D5B05">
        <w:rPr>
          <w:rFonts w:hint="cs"/>
          <w:sz w:val="24"/>
          <w:szCs w:val="24"/>
          <w:rtl/>
          <w:lang w:bidi="he-IL"/>
        </w:rPr>
        <w:t xml:space="preserve"> המהווה מעין מודל גראפי בסיסי של היקום צורתו עגולה,  ה-</w:t>
      </w:r>
      <w:r w:rsidR="008D5B05">
        <w:rPr>
          <w:sz w:val="24"/>
          <w:szCs w:val="24"/>
          <w:lang w:bidi="he-IL"/>
        </w:rPr>
        <w:t>Yin</w:t>
      </w:r>
      <w:r w:rsidR="008D5B05">
        <w:rPr>
          <w:rFonts w:hint="cs"/>
          <w:sz w:val="24"/>
          <w:szCs w:val="24"/>
          <w:rtl/>
          <w:lang w:bidi="he-IL"/>
        </w:rPr>
        <w:t xml:space="preserve"> תמיד מוליד את ה-</w:t>
      </w:r>
      <w:r w:rsidR="008D5B05">
        <w:rPr>
          <w:sz w:val="24"/>
          <w:szCs w:val="24"/>
          <w:lang w:bidi="he-IL"/>
        </w:rPr>
        <w:t>Yang</w:t>
      </w:r>
      <w:r w:rsidR="008D5B05">
        <w:rPr>
          <w:rFonts w:hint="cs"/>
          <w:sz w:val="24"/>
          <w:szCs w:val="24"/>
          <w:rtl/>
          <w:lang w:bidi="he-IL"/>
        </w:rPr>
        <w:t xml:space="preserve"> וחוזר חלילה, החורף תמיד מוליד את האביב </w:t>
      </w:r>
      <w:r w:rsidR="008D5B05">
        <w:rPr>
          <w:rFonts w:hint="cs"/>
          <w:sz w:val="24"/>
          <w:szCs w:val="24"/>
          <w:rtl/>
          <w:lang w:bidi="he-IL"/>
        </w:rPr>
        <w:lastRenderedPageBreak/>
        <w:t>והלילה את הבוקר.  האדם, כמיקרוקוסמוס של הטבע גם הוא מתנהל במחזורים מעגליים על פי המודל</w:t>
      </w:r>
      <w:r w:rsidR="00F42297">
        <w:rPr>
          <w:rFonts w:hint="cs"/>
          <w:sz w:val="24"/>
          <w:szCs w:val="24"/>
          <w:rtl/>
          <w:lang w:bidi="he-IL"/>
        </w:rPr>
        <w:t xml:space="preserve"> של הטבע ולפיכך שינה וערות, חיים ומוות מסווגים תחת קטגוריות משותפות ומתאימים גם למחזורי הזמן המעגליים של הטבע.  תפיסת עולם המתבססת על קורלציות אלה עשויה להוביל למסקנה כי גם מקטע הזמן הארוך ביותר </w:t>
      </w:r>
      <w:r w:rsidR="00972FB9">
        <w:rPr>
          <w:rFonts w:hint="cs"/>
          <w:sz w:val="24"/>
          <w:szCs w:val="24"/>
          <w:rtl/>
          <w:lang w:bidi="he-IL"/>
        </w:rPr>
        <w:t>בחייו של אדם</w:t>
      </w:r>
      <w:r w:rsidR="00F42297">
        <w:rPr>
          <w:rFonts w:hint="cs"/>
          <w:sz w:val="24"/>
          <w:szCs w:val="24"/>
          <w:rtl/>
          <w:lang w:bidi="he-IL"/>
        </w:rPr>
        <w:t xml:space="preserve"> קרי, לידה </w:t>
      </w:r>
      <w:r w:rsidR="00F42297">
        <w:rPr>
          <w:sz w:val="24"/>
          <w:szCs w:val="24"/>
          <w:rtl/>
          <w:lang w:bidi="he-IL"/>
        </w:rPr>
        <w:t>–</w:t>
      </w:r>
      <w:r w:rsidR="00F42297">
        <w:rPr>
          <w:rFonts w:hint="cs"/>
          <w:sz w:val="24"/>
          <w:szCs w:val="24"/>
          <w:rtl/>
          <w:lang w:bidi="he-IL"/>
        </w:rPr>
        <w:t xml:space="preserve"> התבגרות -  בשלות </w:t>
      </w:r>
      <w:r w:rsidR="00F42297">
        <w:rPr>
          <w:sz w:val="24"/>
          <w:szCs w:val="24"/>
          <w:rtl/>
          <w:lang w:bidi="he-IL"/>
        </w:rPr>
        <w:t>–</w:t>
      </w:r>
      <w:r w:rsidR="00F42297">
        <w:rPr>
          <w:rFonts w:hint="cs"/>
          <w:sz w:val="24"/>
          <w:szCs w:val="24"/>
          <w:rtl/>
          <w:lang w:bidi="he-IL"/>
        </w:rPr>
        <w:t xml:space="preserve"> זקנה </w:t>
      </w:r>
      <w:r w:rsidR="00F42297">
        <w:rPr>
          <w:sz w:val="24"/>
          <w:szCs w:val="24"/>
          <w:rtl/>
          <w:lang w:bidi="he-IL"/>
        </w:rPr>
        <w:t>–</w:t>
      </w:r>
      <w:r w:rsidR="00F42297">
        <w:rPr>
          <w:rFonts w:hint="cs"/>
          <w:sz w:val="24"/>
          <w:szCs w:val="24"/>
          <w:rtl/>
          <w:lang w:bidi="he-IL"/>
        </w:rPr>
        <w:t xml:space="preserve"> מוות גם הוא מעגלי,  ומכאן שהמוות אינו בהכרח סוף פסוק או שלפחות ישנו</w:t>
      </w:r>
      <w:r w:rsidR="00E55026">
        <w:rPr>
          <w:rFonts w:hint="cs"/>
          <w:sz w:val="24"/>
          <w:szCs w:val="24"/>
          <w:rtl/>
          <w:lang w:bidi="he-IL"/>
        </w:rPr>
        <w:t xml:space="preserve"> איזה שהוא חלק באדם אשר נולד מחדש לאחר מותו</w:t>
      </w:r>
      <w:r w:rsidR="00F42297">
        <w:rPr>
          <w:rFonts w:hint="cs"/>
          <w:sz w:val="24"/>
          <w:szCs w:val="24"/>
          <w:rtl/>
          <w:lang w:bidi="he-IL"/>
        </w:rPr>
        <w:t xml:space="preserve">. </w:t>
      </w:r>
      <w:r w:rsidR="00F72A3F">
        <w:rPr>
          <w:rFonts w:hint="cs"/>
          <w:sz w:val="24"/>
          <w:szCs w:val="24"/>
          <w:rtl/>
          <w:lang w:bidi="he-IL"/>
        </w:rPr>
        <w:t xml:space="preserve">  </w:t>
      </w:r>
      <w:r w:rsidR="00E55026">
        <w:rPr>
          <w:rFonts w:hint="cs"/>
          <w:sz w:val="24"/>
          <w:szCs w:val="24"/>
          <w:rtl/>
          <w:lang w:bidi="he-IL"/>
        </w:rPr>
        <w:t>ניתן</w:t>
      </w:r>
      <w:r w:rsidR="00F72A3F">
        <w:rPr>
          <w:rFonts w:hint="cs"/>
          <w:sz w:val="24"/>
          <w:szCs w:val="24"/>
          <w:rtl/>
          <w:lang w:bidi="he-IL"/>
        </w:rPr>
        <w:t xml:space="preserve"> היה להניח שמודל מסוג זה יוליד אמונה בגלגול נשמות וחיים אחרי המוות אך לא זה ולא זה קיימים </w:t>
      </w:r>
      <w:proofErr w:type="spellStart"/>
      <w:r w:rsidR="00F72A3F">
        <w:rPr>
          <w:rFonts w:hint="cs"/>
          <w:sz w:val="24"/>
          <w:szCs w:val="24"/>
          <w:rtl/>
          <w:lang w:bidi="he-IL"/>
        </w:rPr>
        <w:t>בדא</w:t>
      </w:r>
      <w:r w:rsidR="00EA73D2">
        <w:rPr>
          <w:rFonts w:hint="cs"/>
          <w:sz w:val="24"/>
          <w:szCs w:val="24"/>
          <w:rtl/>
          <w:lang w:bidi="he-IL"/>
        </w:rPr>
        <w:t>ויזם</w:t>
      </w:r>
      <w:proofErr w:type="spellEnd"/>
      <w:r w:rsidR="00EA73D2">
        <w:rPr>
          <w:rFonts w:hint="cs"/>
          <w:sz w:val="24"/>
          <w:szCs w:val="24"/>
          <w:rtl/>
          <w:lang w:bidi="he-IL"/>
        </w:rPr>
        <w:t xml:space="preserve"> וגם לא </w:t>
      </w:r>
      <w:proofErr w:type="spellStart"/>
      <w:r w:rsidR="00EA73D2">
        <w:rPr>
          <w:rFonts w:hint="cs"/>
          <w:sz w:val="24"/>
          <w:szCs w:val="24"/>
          <w:rtl/>
          <w:lang w:bidi="he-IL"/>
        </w:rPr>
        <w:t>בקונפוציאניזם</w:t>
      </w:r>
      <w:proofErr w:type="spellEnd"/>
      <w:r w:rsidR="00EA73D2">
        <w:rPr>
          <w:rFonts w:hint="cs"/>
          <w:sz w:val="24"/>
          <w:szCs w:val="24"/>
          <w:rtl/>
          <w:lang w:bidi="he-IL"/>
        </w:rPr>
        <w:t xml:space="preserve"> הסיני מאחר והעיסוק בעל-טבעי לא חדר לאסכולות אלה. </w:t>
      </w:r>
      <w:r w:rsidR="00F72A3F">
        <w:rPr>
          <w:rFonts w:hint="cs"/>
          <w:sz w:val="24"/>
          <w:szCs w:val="24"/>
          <w:rtl/>
          <w:lang w:bidi="he-IL"/>
        </w:rPr>
        <w:t xml:space="preserve"> </w:t>
      </w:r>
      <w:r w:rsidR="00EA73D2">
        <w:rPr>
          <w:rFonts w:hint="cs"/>
          <w:sz w:val="24"/>
          <w:szCs w:val="24"/>
          <w:rtl/>
          <w:lang w:bidi="he-IL"/>
        </w:rPr>
        <w:t xml:space="preserve"> מה שכן קיים בתודעה הסינ</w:t>
      </w:r>
      <w:r w:rsidR="00C62FEB">
        <w:rPr>
          <w:rFonts w:hint="cs"/>
          <w:sz w:val="24"/>
          <w:szCs w:val="24"/>
          <w:rtl/>
          <w:lang w:bidi="he-IL"/>
        </w:rPr>
        <w:t>ית בהקשר למוות</w:t>
      </w:r>
      <w:r w:rsidR="00EA73D2">
        <w:rPr>
          <w:rFonts w:hint="cs"/>
          <w:sz w:val="24"/>
          <w:szCs w:val="24"/>
          <w:rtl/>
          <w:lang w:bidi="he-IL"/>
        </w:rPr>
        <w:t xml:space="preserve"> היא תחושת </w:t>
      </w:r>
      <w:proofErr w:type="spellStart"/>
      <w:r w:rsidR="00EA73D2">
        <w:rPr>
          <w:rFonts w:hint="cs"/>
          <w:sz w:val="24"/>
          <w:szCs w:val="24"/>
          <w:rtl/>
          <w:lang w:bidi="he-IL"/>
        </w:rPr>
        <w:t>ההגיון</w:t>
      </w:r>
      <w:proofErr w:type="spellEnd"/>
      <w:r w:rsidR="00EA73D2">
        <w:rPr>
          <w:rFonts w:hint="cs"/>
          <w:sz w:val="24"/>
          <w:szCs w:val="24"/>
          <w:rtl/>
          <w:lang w:bidi="he-IL"/>
        </w:rPr>
        <w:t xml:space="preserve"> הפנימי באופן שבו החיים מתחילים ומסתיימים</w:t>
      </w:r>
      <w:r w:rsidR="00E55026">
        <w:rPr>
          <w:rFonts w:hint="cs"/>
          <w:sz w:val="24"/>
          <w:szCs w:val="24"/>
          <w:rtl/>
          <w:lang w:bidi="he-IL"/>
        </w:rPr>
        <w:t>, התובנה</w:t>
      </w:r>
      <w:r w:rsidR="00F26236">
        <w:rPr>
          <w:rFonts w:hint="cs"/>
          <w:sz w:val="24"/>
          <w:szCs w:val="24"/>
          <w:rtl/>
          <w:lang w:bidi="he-IL"/>
        </w:rPr>
        <w:t xml:space="preserve"> שכך הטבע מתנהל</w:t>
      </w:r>
      <w:r w:rsidR="00515E2F">
        <w:rPr>
          <w:rFonts w:hint="cs"/>
          <w:sz w:val="24"/>
          <w:szCs w:val="24"/>
          <w:rtl/>
          <w:lang w:bidi="he-IL"/>
        </w:rPr>
        <w:t>,</w:t>
      </w:r>
      <w:r w:rsidR="00F26236">
        <w:rPr>
          <w:rFonts w:hint="cs"/>
          <w:sz w:val="24"/>
          <w:szCs w:val="24"/>
          <w:rtl/>
          <w:lang w:bidi="he-IL"/>
        </w:rPr>
        <w:t xml:space="preserve"> והטבע</w:t>
      </w:r>
      <w:r w:rsidR="00515E2F">
        <w:rPr>
          <w:rFonts w:hint="cs"/>
          <w:sz w:val="24"/>
          <w:szCs w:val="24"/>
          <w:rtl/>
          <w:lang w:bidi="he-IL"/>
        </w:rPr>
        <w:t xml:space="preserve"> הרי אין בו רבב </w:t>
      </w:r>
      <w:r w:rsidR="00972FB9">
        <w:rPr>
          <w:rFonts w:hint="cs"/>
          <w:sz w:val="24"/>
          <w:szCs w:val="24"/>
          <w:rtl/>
          <w:lang w:bidi="he-IL"/>
        </w:rPr>
        <w:t>ו</w:t>
      </w:r>
      <w:r w:rsidR="00515E2F">
        <w:rPr>
          <w:rFonts w:hint="cs"/>
          <w:sz w:val="24"/>
          <w:szCs w:val="24"/>
          <w:rtl/>
          <w:lang w:bidi="he-IL"/>
        </w:rPr>
        <w:t xml:space="preserve">הוא העיקרון המוסרי על פיו כל דבר בעולם פועל. </w:t>
      </w:r>
      <w:r w:rsidR="00C62FEB">
        <w:rPr>
          <w:rFonts w:hint="cs"/>
          <w:sz w:val="24"/>
          <w:szCs w:val="24"/>
          <w:rtl/>
          <w:lang w:bidi="he-IL"/>
        </w:rPr>
        <w:t xml:space="preserve">וכפי שאומר </w:t>
      </w:r>
      <w:r w:rsidR="00C62FEB">
        <w:rPr>
          <w:sz w:val="24"/>
          <w:szCs w:val="24"/>
          <w:lang w:bidi="he-IL"/>
        </w:rPr>
        <w:t>Zhuangzi</w:t>
      </w:r>
      <w:r w:rsidR="00C62FEB">
        <w:rPr>
          <w:rFonts w:hint="cs"/>
          <w:sz w:val="24"/>
          <w:szCs w:val="24"/>
          <w:rtl/>
          <w:lang w:bidi="he-IL"/>
        </w:rPr>
        <w:t xml:space="preserve">: "החיים והמוות נקבעים על ידי השמיים, בדיוק כפי שהיום והלילה נקבעים על ידם.  זהו טבע הדברים ואין לנו דרך לשנותם. </w:t>
      </w:r>
      <w:r w:rsidR="00C67A08">
        <w:rPr>
          <w:rStyle w:val="a7"/>
          <w:sz w:val="24"/>
          <w:szCs w:val="24"/>
          <w:rtl/>
          <w:lang w:bidi="he-IL"/>
        </w:rPr>
        <w:footnoteReference w:id="10"/>
      </w:r>
      <w:r w:rsidR="00C62FEB">
        <w:rPr>
          <w:rFonts w:hint="cs"/>
          <w:sz w:val="24"/>
          <w:szCs w:val="24"/>
          <w:rtl/>
          <w:lang w:bidi="he-IL"/>
        </w:rPr>
        <w:t xml:space="preserve"> </w:t>
      </w:r>
      <w:r w:rsidR="00515E2F">
        <w:rPr>
          <w:rFonts w:hint="cs"/>
          <w:sz w:val="24"/>
          <w:szCs w:val="24"/>
          <w:rtl/>
          <w:lang w:bidi="he-IL"/>
        </w:rPr>
        <w:t xml:space="preserve"> </w:t>
      </w:r>
      <w:r w:rsidR="00972FB9">
        <w:rPr>
          <w:rFonts w:hint="cs"/>
          <w:sz w:val="24"/>
          <w:szCs w:val="24"/>
          <w:rtl/>
          <w:lang w:bidi="he-IL"/>
        </w:rPr>
        <w:t xml:space="preserve">תפיסה כזו </w:t>
      </w:r>
      <w:r w:rsidR="00B753B5">
        <w:rPr>
          <w:rFonts w:hint="cs"/>
          <w:sz w:val="24"/>
          <w:szCs w:val="24"/>
          <w:rtl/>
          <w:lang w:bidi="he-IL"/>
        </w:rPr>
        <w:t xml:space="preserve">יכולה להיות מצע פילוסופי טוב עבור אדם להשלמה עם זקנתו וגם עם מותו. </w:t>
      </w:r>
      <w:r w:rsidR="008C02D3">
        <w:rPr>
          <w:rFonts w:hint="cs"/>
          <w:sz w:val="24"/>
          <w:szCs w:val="24"/>
          <w:rtl/>
          <w:lang w:bidi="he-IL"/>
        </w:rPr>
        <w:t xml:space="preserve">  </w:t>
      </w:r>
    </w:p>
    <w:p w:rsidR="00AC5A9C" w:rsidRDefault="00B149E7" w:rsidP="004D7288">
      <w:pPr>
        <w:bidi/>
        <w:spacing w:line="480" w:lineRule="auto"/>
        <w:jc w:val="both"/>
        <w:rPr>
          <w:sz w:val="24"/>
          <w:szCs w:val="24"/>
          <w:rtl/>
          <w:lang w:bidi="he-IL"/>
        </w:rPr>
      </w:pPr>
      <w:r>
        <w:rPr>
          <w:rFonts w:hint="cs"/>
          <w:sz w:val="24"/>
          <w:szCs w:val="24"/>
          <w:rtl/>
          <w:lang w:bidi="he-IL"/>
        </w:rPr>
        <w:t xml:space="preserve"> </w:t>
      </w:r>
      <w:r>
        <w:rPr>
          <w:sz w:val="24"/>
          <w:szCs w:val="24"/>
          <w:lang w:bidi="he-IL"/>
        </w:rPr>
        <w:t>Zhuangzi</w:t>
      </w:r>
      <w:r>
        <w:rPr>
          <w:sz w:val="24"/>
          <w:szCs w:val="24"/>
          <w:rtl/>
        </w:rPr>
        <w:t xml:space="preserve"> </w:t>
      </w:r>
      <w:r>
        <w:rPr>
          <w:rFonts w:hint="cs"/>
          <w:sz w:val="24"/>
          <w:szCs w:val="24"/>
          <w:rtl/>
          <w:lang w:bidi="he-IL"/>
        </w:rPr>
        <w:t xml:space="preserve">אשר לקח את תורת </w:t>
      </w:r>
      <w:proofErr w:type="spellStart"/>
      <w:r>
        <w:rPr>
          <w:rFonts w:hint="cs"/>
          <w:sz w:val="24"/>
          <w:szCs w:val="24"/>
          <w:rtl/>
          <w:lang w:bidi="he-IL"/>
        </w:rPr>
        <w:t>הדאו</w:t>
      </w:r>
      <w:proofErr w:type="spellEnd"/>
      <w:r>
        <w:rPr>
          <w:rFonts w:hint="cs"/>
          <w:sz w:val="24"/>
          <w:szCs w:val="24"/>
          <w:rtl/>
          <w:lang w:bidi="he-IL"/>
        </w:rPr>
        <w:t xml:space="preserve"> של לאו-זה ויצק בה תכנים פסיכולוגיים, הוריד את הרעיונות </w:t>
      </w:r>
      <w:proofErr w:type="spellStart"/>
      <w:r>
        <w:rPr>
          <w:rFonts w:hint="cs"/>
          <w:sz w:val="24"/>
          <w:szCs w:val="24"/>
          <w:rtl/>
          <w:lang w:bidi="he-IL"/>
        </w:rPr>
        <w:t>הדאויסטים</w:t>
      </w:r>
      <w:proofErr w:type="spellEnd"/>
      <w:r>
        <w:rPr>
          <w:rFonts w:hint="cs"/>
          <w:sz w:val="24"/>
          <w:szCs w:val="24"/>
          <w:rtl/>
          <w:lang w:bidi="he-IL"/>
        </w:rPr>
        <w:t xml:space="preserve"> מהרמה הקוסמית והמדינית אל </w:t>
      </w:r>
      <w:proofErr w:type="spellStart"/>
      <w:r>
        <w:rPr>
          <w:rFonts w:hint="cs"/>
          <w:sz w:val="24"/>
          <w:szCs w:val="24"/>
          <w:rtl/>
          <w:lang w:bidi="he-IL"/>
        </w:rPr>
        <w:t>האינדיוידואל</w:t>
      </w:r>
      <w:proofErr w:type="spellEnd"/>
      <w:r>
        <w:rPr>
          <w:rFonts w:hint="cs"/>
          <w:sz w:val="24"/>
          <w:szCs w:val="24"/>
          <w:rtl/>
          <w:lang w:bidi="he-IL"/>
        </w:rPr>
        <w:t xml:space="preserve"> וחיבר אותם לכדי דיון על אושר ועל צורת התנהלות נכונה בעולם. </w:t>
      </w:r>
      <w:r>
        <w:rPr>
          <w:sz w:val="24"/>
          <w:szCs w:val="24"/>
          <w:rtl/>
        </w:rPr>
        <w:t xml:space="preserve">  </w:t>
      </w:r>
      <w:r>
        <w:rPr>
          <w:rFonts w:hint="cs"/>
          <w:sz w:val="24"/>
          <w:szCs w:val="24"/>
          <w:rtl/>
          <w:lang w:bidi="he-IL"/>
        </w:rPr>
        <w:t xml:space="preserve">התפיסה שנידונה זה </w:t>
      </w:r>
      <w:r w:rsidR="004D7288">
        <w:rPr>
          <w:rFonts w:hint="cs"/>
          <w:sz w:val="24"/>
          <w:szCs w:val="24"/>
          <w:rtl/>
          <w:lang w:bidi="he-IL"/>
        </w:rPr>
        <w:t xml:space="preserve">עתה באשר לביסוס היחס כלפי המוות על הבנת דרכו של הטבע היא גם הבסיס ליחסו של </w:t>
      </w:r>
      <w:r>
        <w:rPr>
          <w:rFonts w:hint="cs"/>
          <w:sz w:val="24"/>
          <w:szCs w:val="24"/>
          <w:rtl/>
          <w:lang w:bidi="he-IL"/>
        </w:rPr>
        <w:t xml:space="preserve"> </w:t>
      </w:r>
      <w:r>
        <w:rPr>
          <w:sz w:val="24"/>
          <w:szCs w:val="24"/>
          <w:lang w:bidi="he-IL"/>
        </w:rPr>
        <w:t>Zhuang Zi</w:t>
      </w:r>
      <w:r w:rsidR="004D7288">
        <w:rPr>
          <w:rFonts w:hint="cs"/>
          <w:sz w:val="24"/>
          <w:szCs w:val="24"/>
          <w:rtl/>
          <w:lang w:bidi="he-IL"/>
        </w:rPr>
        <w:t xml:space="preserve"> אל</w:t>
      </w:r>
      <w:r>
        <w:rPr>
          <w:rFonts w:hint="cs"/>
          <w:sz w:val="24"/>
          <w:szCs w:val="24"/>
          <w:rtl/>
          <w:lang w:bidi="he-IL"/>
        </w:rPr>
        <w:t xml:space="preserve"> המוות</w:t>
      </w:r>
      <w:r w:rsidR="004D7288">
        <w:rPr>
          <w:rFonts w:hint="cs"/>
          <w:sz w:val="24"/>
          <w:szCs w:val="24"/>
          <w:rtl/>
          <w:lang w:bidi="he-IL"/>
        </w:rPr>
        <w:t>.</w:t>
      </w:r>
      <w:r>
        <w:rPr>
          <w:rFonts w:hint="cs"/>
          <w:sz w:val="24"/>
          <w:szCs w:val="24"/>
          <w:rtl/>
          <w:lang w:bidi="he-IL"/>
        </w:rPr>
        <w:t xml:space="preserve">  מסריו של </w:t>
      </w:r>
      <w:r>
        <w:rPr>
          <w:sz w:val="24"/>
          <w:szCs w:val="24"/>
          <w:lang w:bidi="he-IL"/>
        </w:rPr>
        <w:t>Zhuang Zi</w:t>
      </w:r>
      <w:r>
        <w:rPr>
          <w:rFonts w:hint="cs"/>
          <w:sz w:val="24"/>
          <w:szCs w:val="24"/>
          <w:rtl/>
          <w:lang w:bidi="he-IL"/>
        </w:rPr>
        <w:t xml:space="preserve"> (כפי שהם מובאים במאמר </w:t>
      </w:r>
      <w:r>
        <w:rPr>
          <w:sz w:val="24"/>
          <w:szCs w:val="24"/>
          <w:lang w:bidi="he-IL"/>
        </w:rPr>
        <w:t xml:space="preserve">Death in the </w:t>
      </w:r>
      <w:proofErr w:type="spellStart"/>
      <w:r>
        <w:rPr>
          <w:sz w:val="24"/>
          <w:szCs w:val="24"/>
          <w:lang w:bidi="he-IL"/>
        </w:rPr>
        <w:t>ZhuangZi</w:t>
      </w:r>
      <w:proofErr w:type="spellEnd"/>
      <w:r>
        <w:rPr>
          <w:rFonts w:hint="cs"/>
          <w:sz w:val="24"/>
          <w:szCs w:val="24"/>
          <w:rtl/>
          <w:lang w:bidi="he-IL"/>
        </w:rPr>
        <w:t>) רלוונטיים במיוחד ל</w:t>
      </w:r>
      <w:r w:rsidR="004D7288">
        <w:rPr>
          <w:rFonts w:hint="cs"/>
          <w:sz w:val="24"/>
          <w:szCs w:val="24"/>
          <w:rtl/>
          <w:lang w:bidi="he-IL"/>
        </w:rPr>
        <w:t>תפיסה זו</w:t>
      </w:r>
      <w:r w:rsidR="004D7288">
        <w:rPr>
          <w:rFonts w:hint="cs"/>
          <w:rtl/>
          <w:lang w:bidi="he-IL"/>
        </w:rPr>
        <w:t>. "</w:t>
      </w:r>
      <w:r w:rsidR="004D7288" w:rsidRPr="004D7288">
        <w:rPr>
          <w:rFonts w:hint="cs"/>
          <w:sz w:val="24"/>
          <w:szCs w:val="24"/>
          <w:rtl/>
          <w:lang w:bidi="he-IL"/>
        </w:rPr>
        <w:t xml:space="preserve">השלם עם המוות שלך ושל אחרים </w:t>
      </w:r>
      <w:proofErr w:type="spellStart"/>
      <w:r w:rsidR="004D7288" w:rsidRPr="004D7288">
        <w:rPr>
          <w:rFonts w:hint="cs"/>
          <w:sz w:val="24"/>
          <w:szCs w:val="24"/>
          <w:rtl/>
          <w:lang w:bidi="he-IL"/>
        </w:rPr>
        <w:t>בשויון</w:t>
      </w:r>
      <w:proofErr w:type="spellEnd"/>
      <w:r w:rsidR="004D7288" w:rsidRPr="004D7288">
        <w:rPr>
          <w:rFonts w:hint="cs"/>
          <w:sz w:val="24"/>
          <w:szCs w:val="24"/>
          <w:rtl/>
          <w:lang w:bidi="he-IL"/>
        </w:rPr>
        <w:t xml:space="preserve"> נפש שבו יש לקבל כל סוג של שינוי</w:t>
      </w:r>
      <w:r w:rsidR="004D7288">
        <w:rPr>
          <w:rFonts w:hint="cs"/>
          <w:sz w:val="24"/>
          <w:szCs w:val="24"/>
          <w:rtl/>
          <w:lang w:bidi="he-IL"/>
        </w:rPr>
        <w:t>"</w:t>
      </w:r>
      <w:r w:rsidR="004D7288" w:rsidRPr="004D7288">
        <w:rPr>
          <w:rFonts w:hint="cs"/>
          <w:sz w:val="24"/>
          <w:szCs w:val="24"/>
          <w:rtl/>
          <w:lang w:bidi="he-IL"/>
        </w:rPr>
        <w:t>.</w:t>
      </w:r>
      <w:r w:rsidR="004D7288">
        <w:rPr>
          <w:rFonts w:hint="cs"/>
          <w:sz w:val="24"/>
          <w:szCs w:val="24"/>
          <w:rtl/>
          <w:lang w:bidi="he-IL"/>
        </w:rPr>
        <w:t xml:space="preserve"> "</w:t>
      </w:r>
      <w:r w:rsidR="004D7288" w:rsidRPr="004D7288">
        <w:rPr>
          <w:rFonts w:hint="cs"/>
          <w:sz w:val="24"/>
          <w:szCs w:val="24"/>
          <w:rtl/>
          <w:lang w:bidi="he-IL"/>
        </w:rPr>
        <w:t>קבל באהבה את החיים והמוות כחלק מהמחזוריות של הטבע</w:t>
      </w:r>
      <w:r w:rsidR="004D7288">
        <w:rPr>
          <w:rFonts w:hint="cs"/>
          <w:sz w:val="24"/>
          <w:szCs w:val="24"/>
          <w:rtl/>
          <w:lang w:bidi="he-IL"/>
        </w:rPr>
        <w:t xml:space="preserve">".  </w:t>
      </w:r>
      <w:r w:rsidR="004D7288" w:rsidRPr="004D7288">
        <w:rPr>
          <w:rFonts w:hint="cs"/>
          <w:sz w:val="24"/>
          <w:szCs w:val="24"/>
          <w:rtl/>
          <w:lang w:bidi="he-IL"/>
        </w:rPr>
        <w:t xml:space="preserve"> </w:t>
      </w:r>
      <w:r w:rsidR="004D7288">
        <w:rPr>
          <w:rFonts w:hint="cs"/>
          <w:sz w:val="24"/>
          <w:szCs w:val="24"/>
          <w:rtl/>
          <w:lang w:bidi="he-IL"/>
        </w:rPr>
        <w:t>"</w:t>
      </w:r>
      <w:r w:rsidR="004D7288" w:rsidRPr="004D7288">
        <w:rPr>
          <w:rFonts w:hint="cs"/>
          <w:sz w:val="24"/>
          <w:szCs w:val="24"/>
          <w:rtl/>
          <w:lang w:bidi="he-IL"/>
        </w:rPr>
        <w:t>אין כזה דב</w:t>
      </w:r>
      <w:r w:rsidR="004D7288">
        <w:rPr>
          <w:rFonts w:hint="cs"/>
          <w:sz w:val="24"/>
          <w:szCs w:val="24"/>
          <w:rtl/>
          <w:lang w:bidi="he-IL"/>
        </w:rPr>
        <w:t xml:space="preserve">ר מוות שאינו בזמנו או שמגיע מוקדם מדי" </w:t>
      </w:r>
      <w:r w:rsidR="00E04308">
        <w:rPr>
          <w:rFonts w:hint="cs"/>
          <w:sz w:val="24"/>
          <w:szCs w:val="24"/>
          <w:rtl/>
          <w:lang w:bidi="he-IL"/>
        </w:rPr>
        <w:t>ובעת פטירתה של אשתו</w:t>
      </w:r>
      <w:r w:rsidR="0085668D">
        <w:rPr>
          <w:rFonts w:hint="cs"/>
          <w:sz w:val="24"/>
          <w:szCs w:val="24"/>
          <w:rtl/>
          <w:lang w:bidi="he-IL"/>
        </w:rPr>
        <w:t xml:space="preserve"> אמר </w:t>
      </w:r>
      <w:proofErr w:type="spellStart"/>
      <w:r w:rsidR="0085668D">
        <w:rPr>
          <w:rFonts w:hint="cs"/>
          <w:sz w:val="24"/>
          <w:szCs w:val="24"/>
          <w:rtl/>
          <w:lang w:bidi="he-IL"/>
        </w:rPr>
        <w:t>ז'וואנגזה</w:t>
      </w:r>
      <w:proofErr w:type="spellEnd"/>
      <w:r w:rsidR="00E04308">
        <w:rPr>
          <w:rFonts w:hint="cs"/>
          <w:sz w:val="24"/>
          <w:szCs w:val="24"/>
          <w:rtl/>
          <w:lang w:bidi="he-IL"/>
        </w:rPr>
        <w:t xml:space="preserve">: "...אז עכשיו התרחש שינוי נוסף והיא מתה.  זה כמו אביב, קיץ, סתיו וחורף, שינוי וטרנספורמציה. זוהי דרך הדברים...". </w:t>
      </w:r>
      <w:r w:rsidR="00C67A08">
        <w:rPr>
          <w:rStyle w:val="a7"/>
          <w:sz w:val="24"/>
          <w:szCs w:val="24"/>
          <w:rtl/>
          <w:lang w:bidi="he-IL"/>
        </w:rPr>
        <w:footnoteReference w:id="11"/>
      </w:r>
      <w:r w:rsidR="004D7288">
        <w:rPr>
          <w:rFonts w:hint="cs"/>
          <w:sz w:val="24"/>
          <w:szCs w:val="24"/>
          <w:rtl/>
          <w:lang w:bidi="he-IL"/>
        </w:rPr>
        <w:t xml:space="preserve"> </w:t>
      </w:r>
      <w:r w:rsidR="00AC5A9C">
        <w:rPr>
          <w:rFonts w:hint="cs"/>
          <w:sz w:val="24"/>
          <w:szCs w:val="24"/>
          <w:rtl/>
          <w:lang w:bidi="he-IL"/>
        </w:rPr>
        <w:t xml:space="preserve"> ומרקוס </w:t>
      </w:r>
      <w:proofErr w:type="spellStart"/>
      <w:r w:rsidR="00AC5A9C">
        <w:rPr>
          <w:rFonts w:hint="cs"/>
          <w:sz w:val="24"/>
          <w:szCs w:val="24"/>
          <w:rtl/>
          <w:lang w:bidi="he-IL"/>
        </w:rPr>
        <w:t>אורליוס</w:t>
      </w:r>
      <w:proofErr w:type="spellEnd"/>
      <w:r w:rsidR="00AC5A9C">
        <w:rPr>
          <w:rFonts w:hint="cs"/>
          <w:sz w:val="24"/>
          <w:szCs w:val="24"/>
          <w:rtl/>
          <w:lang w:bidi="he-IL"/>
        </w:rPr>
        <w:t xml:space="preserve"> מוסיף תובנה על היחס השוויוני כלפי הלידה </w:t>
      </w:r>
      <w:r w:rsidR="00AC5A9C">
        <w:rPr>
          <w:rFonts w:hint="cs"/>
          <w:sz w:val="24"/>
          <w:szCs w:val="24"/>
          <w:rtl/>
          <w:lang w:bidi="he-IL"/>
        </w:rPr>
        <w:lastRenderedPageBreak/>
        <w:t xml:space="preserve">והמוות:  "המוות הוא כמו לידה, עוד אחד מסודות הטבע,  </w:t>
      </w:r>
      <w:proofErr w:type="spellStart"/>
      <w:r w:rsidR="00AC5A9C">
        <w:rPr>
          <w:rFonts w:hint="cs"/>
          <w:sz w:val="24"/>
          <w:szCs w:val="24"/>
          <w:rtl/>
          <w:lang w:bidi="he-IL"/>
        </w:rPr>
        <w:t>סינתיזה</w:t>
      </w:r>
      <w:proofErr w:type="spellEnd"/>
      <w:r w:rsidR="00AC5A9C">
        <w:rPr>
          <w:rFonts w:hint="cs"/>
          <w:sz w:val="24"/>
          <w:szCs w:val="24"/>
          <w:rtl/>
          <w:lang w:bidi="he-IL"/>
        </w:rPr>
        <w:t xml:space="preserve"> שנוצרה מיסודות זהים והתפרקות חזרה אליהם.  זהו אינו מצב שאדם צריך לחוש בגינו רגשות אשם, מאחר ובשום דרך אין הוא עומד בניגוד למצבו הטבעי כישות רציונאלית". </w:t>
      </w:r>
      <w:r w:rsidR="00C67A08">
        <w:rPr>
          <w:rStyle w:val="a7"/>
          <w:sz w:val="24"/>
          <w:szCs w:val="24"/>
          <w:rtl/>
          <w:lang w:bidi="he-IL"/>
        </w:rPr>
        <w:footnoteReference w:id="12"/>
      </w:r>
    </w:p>
    <w:p w:rsidR="004D7288" w:rsidRPr="004D7288" w:rsidRDefault="004D7288" w:rsidP="00AC5A9C">
      <w:pPr>
        <w:bidi/>
        <w:spacing w:line="480" w:lineRule="auto"/>
        <w:jc w:val="both"/>
        <w:rPr>
          <w:sz w:val="24"/>
          <w:szCs w:val="24"/>
          <w:rtl/>
          <w:lang w:bidi="he-IL"/>
        </w:rPr>
      </w:pPr>
      <w:r>
        <w:rPr>
          <w:rFonts w:hint="cs"/>
          <w:sz w:val="24"/>
          <w:szCs w:val="24"/>
          <w:rtl/>
          <w:lang w:bidi="he-IL"/>
        </w:rPr>
        <w:t>הטבע כאמור מייצג את האמת המוחלטת והוא נטול רבב ואם האדם הוא תמונת ראי של הטבע הרי שאין דבר ש</w:t>
      </w:r>
      <w:r>
        <w:rPr>
          <w:rFonts w:hint="cs"/>
          <w:b/>
          <w:bCs/>
          <w:sz w:val="24"/>
          <w:szCs w:val="24"/>
          <w:rtl/>
          <w:lang w:bidi="he-IL"/>
        </w:rPr>
        <w:t>אינו נכון</w:t>
      </w:r>
      <w:r w:rsidR="00C51481">
        <w:rPr>
          <w:rFonts w:hint="cs"/>
          <w:sz w:val="24"/>
          <w:szCs w:val="24"/>
          <w:rtl/>
          <w:lang w:bidi="he-IL"/>
        </w:rPr>
        <w:t xml:space="preserve"> מ</w:t>
      </w:r>
      <w:r>
        <w:rPr>
          <w:rFonts w:hint="cs"/>
          <w:sz w:val="24"/>
          <w:szCs w:val="24"/>
          <w:rtl/>
          <w:lang w:bidi="he-IL"/>
        </w:rPr>
        <w:t>מה שקורה ל</w:t>
      </w:r>
      <w:r w:rsidR="00C51481">
        <w:rPr>
          <w:rFonts w:hint="cs"/>
          <w:sz w:val="24"/>
          <w:szCs w:val="24"/>
          <w:rtl/>
          <w:lang w:bidi="he-IL"/>
        </w:rPr>
        <w:t>נו.  גישה זו אינה מאפשרת לאדם להתייחס אל גופו כאל אויב בוגדני או אפילו אל הטיפול במח</w:t>
      </w:r>
      <w:r w:rsidR="00F44A0A">
        <w:rPr>
          <w:rFonts w:hint="cs"/>
          <w:sz w:val="24"/>
          <w:szCs w:val="24"/>
          <w:rtl/>
          <w:lang w:bidi="he-IL"/>
        </w:rPr>
        <w:t>לתו כאל מלחמה (כפי שנהוג היום בז</w:t>
      </w:r>
      <w:r w:rsidR="00C51481">
        <w:rPr>
          <w:rFonts w:hint="cs"/>
          <w:sz w:val="24"/>
          <w:szCs w:val="24"/>
          <w:rtl/>
          <w:lang w:bidi="he-IL"/>
        </w:rPr>
        <w:t xml:space="preserve">'רגון הציבורי והרפואי </w:t>
      </w:r>
      <w:r w:rsidR="00C51481">
        <w:rPr>
          <w:sz w:val="24"/>
          <w:szCs w:val="24"/>
          <w:rtl/>
          <w:lang w:bidi="he-IL"/>
        </w:rPr>
        <w:t>–</w:t>
      </w:r>
      <w:r w:rsidR="00C51481">
        <w:rPr>
          <w:rFonts w:hint="cs"/>
          <w:sz w:val="24"/>
          <w:szCs w:val="24"/>
          <w:rtl/>
          <w:lang w:bidi="he-IL"/>
        </w:rPr>
        <w:t xml:space="preserve"> ראה כותרות עיתונאיות כגון "הרב עובדיה יוסף נאבק על חייו")</w:t>
      </w:r>
      <w:r w:rsidR="004F198A">
        <w:rPr>
          <w:rFonts w:hint="cs"/>
          <w:sz w:val="24"/>
          <w:szCs w:val="24"/>
          <w:rtl/>
          <w:lang w:bidi="he-IL"/>
        </w:rPr>
        <w:t xml:space="preserve">. </w:t>
      </w:r>
    </w:p>
    <w:p w:rsidR="00E079A0" w:rsidRPr="00E079A0" w:rsidRDefault="00E079A0" w:rsidP="00B149E7">
      <w:pPr>
        <w:bidi/>
        <w:spacing w:line="480" w:lineRule="auto"/>
        <w:jc w:val="both"/>
        <w:rPr>
          <w:b/>
          <w:bCs/>
          <w:sz w:val="24"/>
          <w:szCs w:val="24"/>
          <w:rtl/>
          <w:lang w:bidi="he-IL"/>
        </w:rPr>
      </w:pPr>
      <w:r>
        <w:rPr>
          <w:rFonts w:hint="cs"/>
          <w:b/>
          <w:bCs/>
          <w:sz w:val="24"/>
          <w:szCs w:val="24"/>
          <w:rtl/>
          <w:lang w:bidi="he-IL"/>
        </w:rPr>
        <w:t>ריקי (שם בדוי)</w:t>
      </w:r>
    </w:p>
    <w:p w:rsidR="00E46652" w:rsidRDefault="00E079A0" w:rsidP="00EF63C4">
      <w:pPr>
        <w:bidi/>
        <w:spacing w:line="480" w:lineRule="auto"/>
        <w:jc w:val="both"/>
        <w:rPr>
          <w:sz w:val="24"/>
          <w:szCs w:val="24"/>
          <w:rtl/>
          <w:lang w:bidi="he-IL"/>
        </w:rPr>
      </w:pPr>
      <w:r>
        <w:rPr>
          <w:rFonts w:hint="cs"/>
          <w:sz w:val="24"/>
          <w:szCs w:val="24"/>
          <w:rtl/>
          <w:lang w:bidi="he-IL"/>
        </w:rPr>
        <w:t>ריקי היא</w:t>
      </w:r>
      <w:r w:rsidR="00B514CD">
        <w:rPr>
          <w:rFonts w:hint="cs"/>
          <w:sz w:val="24"/>
          <w:szCs w:val="24"/>
          <w:rtl/>
          <w:lang w:bidi="he-IL"/>
        </w:rPr>
        <w:t xml:space="preserve"> מטופלת</w:t>
      </w:r>
      <w:r w:rsidR="00E46B65">
        <w:rPr>
          <w:rFonts w:hint="cs"/>
          <w:sz w:val="24"/>
          <w:szCs w:val="24"/>
          <w:rtl/>
          <w:lang w:bidi="he-IL"/>
        </w:rPr>
        <w:t xml:space="preserve"> שנפטרה לאחר התמודדות ארוכה עם סרטן השחלות, מחלה חשוכת מרפא.</w:t>
      </w:r>
      <w:r>
        <w:rPr>
          <w:rFonts w:hint="cs"/>
          <w:sz w:val="24"/>
          <w:szCs w:val="24"/>
          <w:rtl/>
          <w:lang w:bidi="he-IL"/>
        </w:rPr>
        <w:t xml:space="preserve">  גם היא בדומה לעופרה ובדומה לאריה הייתה </w:t>
      </w:r>
      <w:r w:rsidR="00E46B65">
        <w:rPr>
          <w:rFonts w:hint="cs"/>
          <w:sz w:val="24"/>
          <w:szCs w:val="24"/>
          <w:rtl/>
          <w:lang w:bidi="he-IL"/>
        </w:rPr>
        <w:t xml:space="preserve">דוגמא מופתית ליכולת להתעלות מעל הסבל הפיזי, מעל המחשבות </w:t>
      </w:r>
      <w:proofErr w:type="spellStart"/>
      <w:r w:rsidR="00E46B65">
        <w:rPr>
          <w:rFonts w:hint="cs"/>
          <w:sz w:val="24"/>
          <w:szCs w:val="24"/>
          <w:rtl/>
          <w:lang w:bidi="he-IL"/>
        </w:rPr>
        <w:t>התורדניות</w:t>
      </w:r>
      <w:proofErr w:type="spellEnd"/>
      <w:r>
        <w:rPr>
          <w:rFonts w:hint="cs"/>
          <w:sz w:val="24"/>
          <w:szCs w:val="24"/>
          <w:rtl/>
          <w:lang w:bidi="he-IL"/>
        </w:rPr>
        <w:t xml:space="preserve"> ומעל תחושת הבגידה של הגוף.  אלא שעבורה היה הטבע מקור ההתעלות וההתחברות.  כמעט כל יום מאז </w:t>
      </w:r>
      <w:proofErr w:type="spellStart"/>
      <w:r>
        <w:rPr>
          <w:rFonts w:hint="cs"/>
          <w:sz w:val="24"/>
          <w:szCs w:val="24"/>
          <w:rtl/>
          <w:lang w:bidi="he-IL"/>
        </w:rPr>
        <w:t>שהיכרתיה</w:t>
      </w:r>
      <w:proofErr w:type="spellEnd"/>
      <w:r>
        <w:rPr>
          <w:rFonts w:hint="cs"/>
          <w:sz w:val="24"/>
          <w:szCs w:val="24"/>
          <w:rtl/>
          <w:lang w:bidi="he-IL"/>
        </w:rPr>
        <w:t xml:space="preserve"> הייתה עושה פעמיה אל חוף ים פראי במ</w:t>
      </w:r>
      <w:r w:rsidR="00F44A0A">
        <w:rPr>
          <w:rFonts w:hint="cs"/>
          <w:sz w:val="24"/>
          <w:szCs w:val="24"/>
          <w:rtl/>
          <w:lang w:bidi="he-IL"/>
        </w:rPr>
        <w:t>יוחד, שוהה על החול מביטה במסלולה</w:t>
      </w:r>
      <w:r>
        <w:rPr>
          <w:rFonts w:hint="cs"/>
          <w:sz w:val="24"/>
          <w:szCs w:val="24"/>
          <w:rtl/>
          <w:lang w:bidi="he-IL"/>
        </w:rPr>
        <w:t xml:space="preserve"> של השמש השוקעת ונכנסת לשחיות ארוכות בים הפתוח, ממש כמעט עד יומה האחרון.  בשום מקום אחר לא חשה כפי שחשה שם. </w:t>
      </w:r>
      <w:r w:rsidR="00E46B65">
        <w:rPr>
          <w:rFonts w:hint="cs"/>
          <w:sz w:val="24"/>
          <w:szCs w:val="24"/>
          <w:rtl/>
          <w:lang w:bidi="he-IL"/>
        </w:rPr>
        <w:t xml:space="preserve"> </w:t>
      </w:r>
      <w:r>
        <w:rPr>
          <w:rFonts w:hint="cs"/>
          <w:sz w:val="24"/>
          <w:szCs w:val="24"/>
          <w:rtl/>
          <w:lang w:bidi="he-IL"/>
        </w:rPr>
        <w:t xml:space="preserve">זכורות לי מילותיה "על חוף הים אני שוכחת את עצמי, שוכחת שאני חולה, אין שום דבר, רק אני והטבע". </w:t>
      </w:r>
      <w:r w:rsidR="00EF63C4">
        <w:rPr>
          <w:rFonts w:hint="cs"/>
          <w:sz w:val="24"/>
          <w:szCs w:val="24"/>
          <w:rtl/>
          <w:lang w:bidi="he-IL"/>
        </w:rPr>
        <w:t xml:space="preserve"> הרגשתי מריקי, במיוחד לקראת סוף חייה שהשהייה בסמיכות לטבע</w:t>
      </w:r>
      <w:r w:rsidR="00912AD3">
        <w:rPr>
          <w:rFonts w:hint="cs"/>
          <w:sz w:val="24"/>
          <w:szCs w:val="24"/>
          <w:rtl/>
          <w:lang w:bidi="he-IL"/>
        </w:rPr>
        <w:t xml:space="preserve"> מעניקה לה עוצמות אדירות.  אני מדמיין אותה יושבת ומסתכלת יום אחר יום על התנועות המחזוריות של הטבע, על השמש השוקעת שוב ושוב, על הצבעים המשתנים, על הגאות והשפל וחשה בתוך</w:t>
      </w:r>
      <w:r w:rsidR="00D87B43">
        <w:rPr>
          <w:rFonts w:hint="cs"/>
          <w:sz w:val="24"/>
          <w:szCs w:val="24"/>
          <w:rtl/>
          <w:lang w:bidi="he-IL"/>
        </w:rPr>
        <w:t xml:space="preserve"> </w:t>
      </w:r>
      <w:r w:rsidR="00912AD3">
        <w:rPr>
          <w:rFonts w:hint="cs"/>
          <w:sz w:val="24"/>
          <w:szCs w:val="24"/>
          <w:rtl/>
          <w:lang w:bidi="he-IL"/>
        </w:rPr>
        <w:t xml:space="preserve">תוכה את ההיגיון הפנימי של הדברים ואת התחושה שגם מה שקורה לה אינו מנותק מהסדר הזה.  </w:t>
      </w:r>
    </w:p>
    <w:p w:rsidR="00262B90" w:rsidRDefault="00262B90" w:rsidP="004D192B">
      <w:pPr>
        <w:bidi/>
        <w:spacing w:line="480" w:lineRule="auto"/>
        <w:jc w:val="both"/>
        <w:rPr>
          <w:sz w:val="24"/>
          <w:szCs w:val="24"/>
          <w:u w:val="single"/>
          <w:rtl/>
          <w:lang w:bidi="he-IL"/>
        </w:rPr>
      </w:pPr>
    </w:p>
    <w:p w:rsidR="004D192B" w:rsidRDefault="004D192B" w:rsidP="00262B90">
      <w:pPr>
        <w:bidi/>
        <w:spacing w:line="480" w:lineRule="auto"/>
        <w:jc w:val="both"/>
        <w:rPr>
          <w:sz w:val="24"/>
          <w:szCs w:val="24"/>
          <w:u w:val="single"/>
          <w:rtl/>
          <w:lang w:bidi="he-IL"/>
        </w:rPr>
      </w:pPr>
      <w:r>
        <w:rPr>
          <w:rFonts w:hint="cs"/>
          <w:sz w:val="24"/>
          <w:szCs w:val="24"/>
          <w:u w:val="single"/>
          <w:rtl/>
          <w:lang w:bidi="he-IL"/>
        </w:rPr>
        <w:lastRenderedPageBreak/>
        <w:t>סיכום</w:t>
      </w:r>
    </w:p>
    <w:p w:rsidR="00D004A0" w:rsidRDefault="009332D3" w:rsidP="00F44A0A">
      <w:pPr>
        <w:bidi/>
        <w:spacing w:line="480" w:lineRule="auto"/>
        <w:rPr>
          <w:sz w:val="24"/>
          <w:szCs w:val="24"/>
          <w:rtl/>
          <w:lang w:bidi="he-IL"/>
        </w:rPr>
      </w:pPr>
      <w:r>
        <w:rPr>
          <w:rFonts w:hint="cs"/>
          <w:sz w:val="24"/>
          <w:szCs w:val="24"/>
          <w:rtl/>
          <w:lang w:bidi="he-IL"/>
        </w:rPr>
        <w:t>ב</w:t>
      </w:r>
      <w:r w:rsidR="00F44A0A">
        <w:rPr>
          <w:rFonts w:hint="cs"/>
          <w:sz w:val="24"/>
          <w:szCs w:val="24"/>
          <w:rtl/>
          <w:lang w:bidi="he-IL"/>
        </w:rPr>
        <w:t>עבודה זו היה ניסיון</w:t>
      </w:r>
      <w:r w:rsidR="00D004A0">
        <w:rPr>
          <w:rFonts w:hint="cs"/>
          <w:sz w:val="24"/>
          <w:szCs w:val="24"/>
          <w:rtl/>
          <w:lang w:bidi="he-IL"/>
        </w:rPr>
        <w:t xml:space="preserve"> לדלות תובנות אשר עשויות לשמש אותי באינטראקציות עם מטופלים ובמיוחד עם אלה הסובלים ממחלות חשוכות מרפא. </w:t>
      </w:r>
      <w:r w:rsidR="008B7C75">
        <w:rPr>
          <w:rFonts w:hint="cs"/>
          <w:sz w:val="24"/>
          <w:szCs w:val="24"/>
          <w:rtl/>
          <w:lang w:bidi="he-IL"/>
        </w:rPr>
        <w:t xml:space="preserve"> בני אדם מקיימים במהלך חייהם מערכת יחסים ארוכה, סבוכה ומורכבת עם עצמם</w:t>
      </w:r>
      <w:r w:rsidR="008C2D84">
        <w:rPr>
          <w:rFonts w:hint="cs"/>
          <w:sz w:val="24"/>
          <w:szCs w:val="24"/>
          <w:rtl/>
          <w:lang w:bidi="he-IL"/>
        </w:rPr>
        <w:t xml:space="preserve"> כפי שמציין זאת אליהו </w:t>
      </w:r>
      <w:proofErr w:type="spellStart"/>
      <w:r w:rsidR="008C2D84">
        <w:rPr>
          <w:rFonts w:hint="cs"/>
          <w:sz w:val="24"/>
          <w:szCs w:val="24"/>
          <w:rtl/>
          <w:lang w:bidi="he-IL"/>
        </w:rPr>
        <w:t>רוזנהיים</w:t>
      </w:r>
      <w:proofErr w:type="spellEnd"/>
      <w:r w:rsidR="008C2D84">
        <w:rPr>
          <w:rFonts w:hint="cs"/>
          <w:sz w:val="24"/>
          <w:szCs w:val="24"/>
          <w:rtl/>
          <w:lang w:bidi="he-IL"/>
        </w:rPr>
        <w:t xml:space="preserve"> בספרו "אדם נפגש עם עצמו".</w:t>
      </w:r>
      <w:r w:rsidR="008B7C75">
        <w:rPr>
          <w:rFonts w:hint="cs"/>
          <w:sz w:val="24"/>
          <w:szCs w:val="24"/>
          <w:rtl/>
          <w:lang w:bidi="he-IL"/>
        </w:rPr>
        <w:t xml:space="preserve"> הם חותרים ללא לאות לעבר </w:t>
      </w:r>
      <w:r w:rsidR="00C67A08">
        <w:rPr>
          <w:rFonts w:hint="cs"/>
          <w:sz w:val="24"/>
          <w:szCs w:val="24"/>
          <w:rtl/>
          <w:lang w:bidi="he-IL"/>
        </w:rPr>
        <w:t>תחושה של אושר הנשענת על חוויה</w:t>
      </w:r>
      <w:r w:rsidR="008B7C75">
        <w:rPr>
          <w:rFonts w:hint="cs"/>
          <w:sz w:val="24"/>
          <w:szCs w:val="24"/>
          <w:rtl/>
          <w:lang w:bidi="he-IL"/>
        </w:rPr>
        <w:t xml:space="preserve"> מתמשכת של שלמות, הגשמה</w:t>
      </w:r>
      <w:r w:rsidR="008C2D84">
        <w:rPr>
          <w:rFonts w:hint="cs"/>
          <w:sz w:val="24"/>
          <w:szCs w:val="24"/>
          <w:rtl/>
          <w:lang w:bidi="he-IL"/>
        </w:rPr>
        <w:t xml:space="preserve"> עצמית ופה ושם </w:t>
      </w:r>
      <w:r w:rsidR="007659BA">
        <w:rPr>
          <w:rFonts w:hint="cs"/>
          <w:sz w:val="24"/>
          <w:szCs w:val="24"/>
          <w:rtl/>
          <w:lang w:bidi="he-IL"/>
        </w:rPr>
        <w:t xml:space="preserve">איזו </w:t>
      </w:r>
      <w:r w:rsidR="008C2D84">
        <w:rPr>
          <w:rFonts w:hint="cs"/>
          <w:sz w:val="24"/>
          <w:szCs w:val="24"/>
          <w:rtl/>
          <w:lang w:bidi="he-IL"/>
        </w:rPr>
        <w:t xml:space="preserve">התעלות רוחנית. </w:t>
      </w:r>
      <w:r w:rsidR="007659BA">
        <w:rPr>
          <w:rFonts w:hint="cs"/>
          <w:sz w:val="24"/>
          <w:szCs w:val="24"/>
          <w:rtl/>
          <w:lang w:bidi="he-IL"/>
        </w:rPr>
        <w:t xml:space="preserve"> מערכת יחסים זו עומדת למבחן במיוחד במצבי דחק אז נדרש האדם לגייס רזרבות של משאבים נפשיים בתקווה שהם עומדים לרשותו. </w:t>
      </w:r>
      <w:r w:rsidR="00A66233">
        <w:rPr>
          <w:rFonts w:hint="cs"/>
          <w:sz w:val="24"/>
          <w:szCs w:val="24"/>
          <w:rtl/>
          <w:lang w:bidi="he-IL"/>
        </w:rPr>
        <w:t xml:space="preserve"> המפגש עם המוות הוא מקרה בוחן מובהק לזמינותם של משאבים אלה ו</w:t>
      </w:r>
      <w:r w:rsidR="00BD15C9">
        <w:rPr>
          <w:rFonts w:hint="cs"/>
          <w:sz w:val="24"/>
          <w:szCs w:val="24"/>
          <w:rtl/>
          <w:lang w:bidi="he-IL"/>
        </w:rPr>
        <w:t xml:space="preserve">לנוכח הנטייה לניכור עצמי  </w:t>
      </w:r>
      <w:r>
        <w:rPr>
          <w:rFonts w:hint="cs"/>
          <w:sz w:val="24"/>
          <w:szCs w:val="24"/>
          <w:rtl/>
          <w:lang w:bidi="he-IL"/>
        </w:rPr>
        <w:t>ו</w:t>
      </w:r>
      <w:r w:rsidR="00BD15C9">
        <w:rPr>
          <w:rFonts w:hint="cs"/>
          <w:sz w:val="24"/>
          <w:szCs w:val="24"/>
          <w:rtl/>
          <w:lang w:bidi="he-IL"/>
        </w:rPr>
        <w:t xml:space="preserve">גם </w:t>
      </w:r>
      <w:r w:rsidR="00A66233">
        <w:rPr>
          <w:rFonts w:hint="cs"/>
          <w:sz w:val="24"/>
          <w:szCs w:val="24"/>
          <w:rtl/>
          <w:lang w:bidi="he-IL"/>
        </w:rPr>
        <w:t>ליכולת להמשיך ו</w:t>
      </w:r>
      <w:r w:rsidR="00C67A08">
        <w:rPr>
          <w:rFonts w:hint="cs"/>
          <w:sz w:val="24"/>
          <w:szCs w:val="24"/>
          <w:rtl/>
          <w:lang w:bidi="he-IL"/>
        </w:rPr>
        <w:t>לנהל מערכת יחסים תקינה</w:t>
      </w:r>
      <w:r w:rsidR="00A66233">
        <w:rPr>
          <w:rFonts w:hint="cs"/>
          <w:sz w:val="24"/>
          <w:szCs w:val="24"/>
          <w:rtl/>
          <w:lang w:bidi="he-IL"/>
        </w:rPr>
        <w:t xml:space="preserve"> עם העצמי. </w:t>
      </w:r>
      <w:r w:rsidR="00BD15C9">
        <w:rPr>
          <w:rFonts w:hint="cs"/>
          <w:sz w:val="24"/>
          <w:szCs w:val="24"/>
          <w:rtl/>
          <w:lang w:bidi="he-IL"/>
        </w:rPr>
        <w:t xml:space="preserve"> מעבודה זו עולה </w:t>
      </w:r>
      <w:r w:rsidR="00A66233">
        <w:rPr>
          <w:rFonts w:hint="cs"/>
          <w:sz w:val="24"/>
          <w:szCs w:val="24"/>
          <w:rtl/>
          <w:lang w:bidi="he-IL"/>
        </w:rPr>
        <w:t xml:space="preserve"> </w:t>
      </w:r>
      <w:r w:rsidR="00BD15C9">
        <w:rPr>
          <w:rFonts w:hint="cs"/>
          <w:sz w:val="24"/>
          <w:szCs w:val="24"/>
          <w:rtl/>
          <w:lang w:bidi="he-IL"/>
        </w:rPr>
        <w:t xml:space="preserve">כי </w:t>
      </w:r>
      <w:r w:rsidR="00BE0E85">
        <w:rPr>
          <w:rFonts w:hint="cs"/>
          <w:sz w:val="24"/>
          <w:szCs w:val="24"/>
          <w:rtl/>
          <w:lang w:bidi="he-IL"/>
        </w:rPr>
        <w:t>ביחס לעצמי מה שנכון הוא איזון עדין בין השמירה והטיפוח של הזהות העצמית (ולפעמים מצב הדחק דוחף אנשים לגלות רבדים בעצמם שהיו חבויים)</w:t>
      </w:r>
      <w:r w:rsidR="004B68E8">
        <w:rPr>
          <w:rFonts w:hint="cs"/>
          <w:sz w:val="24"/>
          <w:szCs w:val="24"/>
          <w:rtl/>
          <w:lang w:bidi="he-IL"/>
        </w:rPr>
        <w:t xml:space="preserve"> לבין ויתור על חלקים מהעצמיות והתרחבות אל מעגלים קונצנטריים חיצוניים יותר. </w:t>
      </w:r>
    </w:p>
    <w:p w:rsidR="00C67A08" w:rsidRPr="00832D5A" w:rsidRDefault="00C67A08" w:rsidP="00832D5A">
      <w:pPr>
        <w:bidi/>
        <w:spacing w:line="480" w:lineRule="auto"/>
        <w:rPr>
          <w:sz w:val="24"/>
          <w:szCs w:val="24"/>
          <w:u w:val="single"/>
          <w:rtl/>
          <w:lang w:bidi="he-IL"/>
        </w:rPr>
      </w:pPr>
      <w:proofErr w:type="spellStart"/>
      <w:r>
        <w:rPr>
          <w:rFonts w:hint="cs"/>
          <w:sz w:val="24"/>
          <w:szCs w:val="24"/>
          <w:u w:val="single"/>
          <w:rtl/>
          <w:lang w:bidi="he-IL"/>
        </w:rPr>
        <w:t>בבליוגרפיה</w:t>
      </w:r>
      <w:proofErr w:type="spellEnd"/>
    </w:p>
    <w:p w:rsidR="009855A6" w:rsidRPr="00832D5A" w:rsidRDefault="009855A6" w:rsidP="009855A6">
      <w:pPr>
        <w:spacing w:line="480" w:lineRule="auto"/>
        <w:rPr>
          <w:rStyle w:val="medium-font1"/>
          <w:rFonts w:asciiTheme="minorBidi" w:hAnsiTheme="minorBidi" w:cstheme="minorBidi"/>
          <w:sz w:val="24"/>
          <w:szCs w:val="24"/>
        </w:rPr>
      </w:pPr>
      <w:r w:rsidRPr="00832D5A">
        <w:rPr>
          <w:sz w:val="24"/>
          <w:szCs w:val="24"/>
          <w:lang w:bidi="he-IL"/>
        </w:rPr>
        <w:t xml:space="preserve">1. </w:t>
      </w:r>
      <w:proofErr w:type="spellStart"/>
      <w:r w:rsidRPr="00832D5A">
        <w:rPr>
          <w:rStyle w:val="medium-font1"/>
          <w:rFonts w:asciiTheme="minorBidi" w:hAnsiTheme="minorBidi" w:cstheme="minorBidi"/>
          <w:sz w:val="24"/>
          <w:szCs w:val="24"/>
        </w:rPr>
        <w:t>Haybron</w:t>
      </w:r>
      <w:proofErr w:type="spellEnd"/>
      <w:r w:rsidRPr="00832D5A">
        <w:rPr>
          <w:rStyle w:val="medium-font1"/>
          <w:rFonts w:asciiTheme="minorBidi" w:hAnsiTheme="minorBidi" w:cstheme="minorBidi"/>
          <w:sz w:val="24"/>
          <w:szCs w:val="24"/>
        </w:rPr>
        <w:t xml:space="preserve">, Daniel M. </w:t>
      </w:r>
      <w:proofErr w:type="spellStart"/>
      <w:r w:rsidRPr="00832D5A">
        <w:rPr>
          <w:rStyle w:val="medium-font1"/>
          <w:rFonts w:asciiTheme="minorBidi" w:hAnsiTheme="minorBidi" w:cstheme="minorBidi"/>
          <w:sz w:val="24"/>
          <w:szCs w:val="24"/>
        </w:rPr>
        <w:t>Utilitas</w:t>
      </w:r>
      <w:proofErr w:type="spellEnd"/>
      <w:r w:rsidRPr="00832D5A">
        <w:rPr>
          <w:rStyle w:val="medium-font1"/>
          <w:rFonts w:asciiTheme="minorBidi" w:hAnsiTheme="minorBidi" w:cstheme="minorBidi"/>
          <w:sz w:val="24"/>
          <w:szCs w:val="24"/>
        </w:rPr>
        <w:t xml:space="preserve">: </w:t>
      </w:r>
      <w:r w:rsidRPr="00832D5A">
        <w:rPr>
          <w:rStyle w:val="medium-font1"/>
          <w:rFonts w:asciiTheme="minorBidi" w:hAnsiTheme="minorBidi" w:cstheme="minorBidi"/>
          <w:i/>
          <w:iCs/>
          <w:sz w:val="24"/>
          <w:szCs w:val="24"/>
        </w:rPr>
        <w:t xml:space="preserve">Happiness the Self and Human Happiness, </w:t>
      </w:r>
      <w:r w:rsidRPr="00832D5A">
        <w:rPr>
          <w:rStyle w:val="medium-font1"/>
          <w:rFonts w:asciiTheme="minorBidi" w:hAnsiTheme="minorBidi" w:cstheme="minorBidi"/>
          <w:sz w:val="24"/>
          <w:szCs w:val="24"/>
        </w:rPr>
        <w:t>A Journal of Utilitarian Studies, 20(1), 21-49, p.29 March 2008</w:t>
      </w:r>
    </w:p>
    <w:p w:rsidR="009855A6" w:rsidRPr="00832D5A" w:rsidRDefault="009855A6" w:rsidP="009855A6">
      <w:pPr>
        <w:spacing w:line="480" w:lineRule="auto"/>
        <w:rPr>
          <w:rFonts w:asciiTheme="minorBidi" w:hAnsiTheme="minorBidi"/>
          <w:sz w:val="24"/>
          <w:szCs w:val="24"/>
          <w:lang w:bidi="he-IL"/>
        </w:rPr>
      </w:pPr>
      <w:r w:rsidRPr="00832D5A">
        <w:rPr>
          <w:rStyle w:val="medium-font1"/>
          <w:rFonts w:asciiTheme="minorBidi" w:hAnsiTheme="minorBidi" w:cstheme="minorBidi"/>
          <w:sz w:val="24"/>
          <w:szCs w:val="24"/>
        </w:rPr>
        <w:t xml:space="preserve">2. </w:t>
      </w:r>
      <w:r w:rsidRPr="00832D5A">
        <w:rPr>
          <w:rFonts w:asciiTheme="minorBidi" w:hAnsiTheme="minorBidi"/>
          <w:sz w:val="24"/>
          <w:szCs w:val="24"/>
          <w:lang w:bidi="he-IL"/>
        </w:rPr>
        <w:t xml:space="preserve">Herbert </w:t>
      </w:r>
      <w:proofErr w:type="spellStart"/>
      <w:r w:rsidRPr="00832D5A">
        <w:rPr>
          <w:rFonts w:asciiTheme="minorBidi" w:hAnsiTheme="minorBidi"/>
          <w:sz w:val="24"/>
          <w:szCs w:val="24"/>
          <w:lang w:bidi="he-IL"/>
        </w:rPr>
        <w:t>Fingarette</w:t>
      </w:r>
      <w:proofErr w:type="spellEnd"/>
      <w:r w:rsidRPr="00832D5A">
        <w:rPr>
          <w:rFonts w:asciiTheme="minorBidi" w:hAnsiTheme="minorBidi"/>
          <w:sz w:val="24"/>
          <w:szCs w:val="24"/>
          <w:lang w:bidi="he-IL"/>
        </w:rPr>
        <w:t xml:space="preserve">, </w:t>
      </w:r>
      <w:r w:rsidRPr="00832D5A">
        <w:rPr>
          <w:rFonts w:asciiTheme="minorBidi" w:hAnsiTheme="minorBidi"/>
          <w:i/>
          <w:iCs/>
          <w:sz w:val="24"/>
          <w:szCs w:val="24"/>
          <w:lang w:bidi="he-IL"/>
        </w:rPr>
        <w:t xml:space="preserve">Death Philosophical Soundings, </w:t>
      </w:r>
      <w:r w:rsidRPr="00832D5A">
        <w:rPr>
          <w:rFonts w:asciiTheme="minorBidi" w:hAnsiTheme="minorBidi"/>
          <w:sz w:val="24"/>
          <w:szCs w:val="24"/>
          <w:lang w:bidi="he-IL"/>
        </w:rPr>
        <w:t>p.18, Open Court, Chicago, Illinois.</w:t>
      </w:r>
    </w:p>
    <w:p w:rsidR="009855A6" w:rsidRPr="00832D5A" w:rsidRDefault="009855A6" w:rsidP="009855A6">
      <w:pPr>
        <w:spacing w:line="480" w:lineRule="auto"/>
        <w:rPr>
          <w:rFonts w:asciiTheme="minorBidi" w:hAnsiTheme="minorBidi"/>
          <w:sz w:val="24"/>
          <w:szCs w:val="24"/>
          <w:lang w:bidi="he-IL"/>
        </w:rPr>
      </w:pPr>
      <w:r w:rsidRPr="00832D5A">
        <w:rPr>
          <w:rFonts w:asciiTheme="minorBidi" w:hAnsiTheme="minorBidi"/>
          <w:sz w:val="24"/>
          <w:szCs w:val="24"/>
          <w:lang w:bidi="he-IL"/>
        </w:rPr>
        <w:t>3</w:t>
      </w:r>
      <w:r w:rsidRPr="00832D5A">
        <w:rPr>
          <w:rFonts w:asciiTheme="minorBidi" w:hAnsiTheme="minorBidi"/>
          <w:i/>
          <w:iCs/>
          <w:sz w:val="24"/>
          <w:szCs w:val="24"/>
          <w:lang w:bidi="he-IL"/>
        </w:rPr>
        <w:t xml:space="preserve">.  </w:t>
      </w:r>
      <w:r w:rsidR="00832D5A" w:rsidRPr="00832D5A">
        <w:rPr>
          <w:rFonts w:asciiTheme="minorBidi" w:hAnsiTheme="minorBidi"/>
          <w:i/>
          <w:iCs/>
          <w:sz w:val="24"/>
          <w:szCs w:val="24"/>
          <w:lang w:bidi="he-IL"/>
        </w:rPr>
        <w:t xml:space="preserve">Introduction to </w:t>
      </w:r>
      <w:proofErr w:type="gramStart"/>
      <w:r w:rsidR="00832D5A" w:rsidRPr="00832D5A">
        <w:rPr>
          <w:rFonts w:asciiTheme="minorBidi" w:hAnsiTheme="minorBidi"/>
          <w:i/>
          <w:iCs/>
          <w:sz w:val="24"/>
          <w:szCs w:val="24"/>
          <w:lang w:bidi="he-IL"/>
        </w:rPr>
        <w:t>Buddhism</w:t>
      </w:r>
      <w:r w:rsidR="00832D5A" w:rsidRPr="00832D5A">
        <w:rPr>
          <w:rFonts w:asciiTheme="minorBidi" w:hAnsiTheme="minorBidi"/>
          <w:sz w:val="24"/>
          <w:szCs w:val="24"/>
          <w:lang w:bidi="he-IL"/>
        </w:rPr>
        <w:t xml:space="preserve">, </w:t>
      </w:r>
      <w:r w:rsidRPr="00832D5A">
        <w:rPr>
          <w:rFonts w:asciiTheme="minorBidi" w:hAnsiTheme="minorBidi"/>
          <w:sz w:val="24"/>
          <w:szCs w:val="24"/>
          <w:rtl/>
          <w:lang w:bidi="he-IL"/>
        </w:rPr>
        <w:t xml:space="preserve"> </w:t>
      </w:r>
      <w:r w:rsidRPr="00832D5A">
        <w:rPr>
          <w:rFonts w:asciiTheme="minorBidi" w:hAnsiTheme="minorBidi"/>
          <w:sz w:val="24"/>
          <w:szCs w:val="24"/>
          <w:lang w:bidi="he-IL"/>
        </w:rPr>
        <w:t>Brian</w:t>
      </w:r>
      <w:proofErr w:type="gramEnd"/>
      <w:r w:rsidRPr="00832D5A">
        <w:rPr>
          <w:rFonts w:asciiTheme="minorBidi" w:hAnsiTheme="minorBidi"/>
          <w:sz w:val="24"/>
          <w:szCs w:val="24"/>
          <w:lang w:bidi="he-IL"/>
        </w:rPr>
        <w:t xml:space="preserve"> Peter Harvey</w:t>
      </w:r>
    </w:p>
    <w:p w:rsidR="00832D5A" w:rsidRDefault="00832D5A" w:rsidP="009855A6">
      <w:pPr>
        <w:spacing w:line="480" w:lineRule="auto"/>
        <w:rPr>
          <w:rFonts w:asciiTheme="minorBidi" w:hAnsiTheme="minorBidi"/>
          <w:i/>
          <w:iCs/>
          <w:sz w:val="24"/>
          <w:szCs w:val="24"/>
          <w:lang w:bidi="he-IL"/>
        </w:rPr>
      </w:pPr>
      <w:r w:rsidRPr="00832D5A">
        <w:rPr>
          <w:rFonts w:asciiTheme="minorBidi" w:hAnsiTheme="minorBidi"/>
          <w:sz w:val="24"/>
          <w:szCs w:val="24"/>
          <w:lang w:bidi="he-IL"/>
        </w:rPr>
        <w:t xml:space="preserve">4. Lin Yu Tang, </w:t>
      </w:r>
      <w:r w:rsidRPr="00832D5A">
        <w:rPr>
          <w:rFonts w:asciiTheme="minorBidi" w:hAnsiTheme="minorBidi"/>
          <w:i/>
          <w:iCs/>
          <w:sz w:val="24"/>
          <w:szCs w:val="24"/>
          <w:lang w:bidi="he-IL"/>
        </w:rPr>
        <w:t xml:space="preserve">Chod in Limitless </w:t>
      </w:r>
      <w:proofErr w:type="spellStart"/>
      <w:r w:rsidRPr="00832D5A">
        <w:rPr>
          <w:rFonts w:asciiTheme="minorBidi" w:hAnsiTheme="minorBidi"/>
          <w:i/>
          <w:iCs/>
          <w:sz w:val="24"/>
          <w:szCs w:val="24"/>
          <w:lang w:bidi="he-IL"/>
        </w:rPr>
        <w:t>Onness</w:t>
      </w:r>
      <w:proofErr w:type="spellEnd"/>
    </w:p>
    <w:p w:rsidR="00832D5A" w:rsidRDefault="00832D5A" w:rsidP="00832D5A">
      <w:pPr>
        <w:spacing w:line="480" w:lineRule="auto"/>
        <w:rPr>
          <w:rFonts w:ascii="Arial" w:hAnsi="Arial"/>
          <w:sz w:val="24"/>
          <w:szCs w:val="24"/>
        </w:rPr>
      </w:pPr>
      <w:r>
        <w:rPr>
          <w:rFonts w:asciiTheme="minorBidi" w:hAnsiTheme="minorBidi"/>
          <w:sz w:val="24"/>
          <w:szCs w:val="24"/>
          <w:lang w:bidi="he-IL"/>
        </w:rPr>
        <w:t xml:space="preserve">5. </w:t>
      </w:r>
      <w:proofErr w:type="spellStart"/>
      <w:r w:rsidRPr="00566767">
        <w:rPr>
          <w:rFonts w:ascii="Arial" w:hAnsi="Arial"/>
          <w:i/>
          <w:iCs/>
          <w:sz w:val="24"/>
          <w:szCs w:val="24"/>
        </w:rPr>
        <w:t>Machig</w:t>
      </w:r>
      <w:proofErr w:type="spellEnd"/>
      <w:r w:rsidRPr="00566767">
        <w:rPr>
          <w:rFonts w:ascii="Arial" w:hAnsi="Arial"/>
          <w:i/>
          <w:iCs/>
          <w:sz w:val="24"/>
          <w:szCs w:val="24"/>
        </w:rPr>
        <w:t xml:space="preserve"> </w:t>
      </w:r>
      <w:proofErr w:type="spellStart"/>
      <w:r w:rsidRPr="00566767">
        <w:rPr>
          <w:rFonts w:ascii="Arial" w:hAnsi="Arial"/>
          <w:i/>
          <w:iCs/>
          <w:sz w:val="24"/>
          <w:szCs w:val="24"/>
        </w:rPr>
        <w:t>Labdron</w:t>
      </w:r>
      <w:proofErr w:type="spellEnd"/>
      <w:r w:rsidRPr="00566767">
        <w:rPr>
          <w:rFonts w:ascii="Arial" w:hAnsi="Arial"/>
          <w:i/>
          <w:iCs/>
          <w:sz w:val="24"/>
          <w:szCs w:val="24"/>
        </w:rPr>
        <w:t xml:space="preserve"> and the Foundations of Chod</w:t>
      </w:r>
      <w:r w:rsidRPr="00566767">
        <w:rPr>
          <w:rFonts w:ascii="Arial" w:hAnsi="Arial"/>
          <w:sz w:val="24"/>
          <w:szCs w:val="24"/>
        </w:rPr>
        <w:t xml:space="preserve">; Jerome </w:t>
      </w:r>
      <w:proofErr w:type="spellStart"/>
      <w:r w:rsidRPr="00566767">
        <w:rPr>
          <w:rFonts w:ascii="Arial" w:hAnsi="Arial"/>
          <w:sz w:val="24"/>
          <w:szCs w:val="24"/>
        </w:rPr>
        <w:t>Edou</w:t>
      </w:r>
      <w:proofErr w:type="spellEnd"/>
      <w:r w:rsidRPr="00566767">
        <w:rPr>
          <w:rFonts w:ascii="Arial" w:hAnsi="Arial"/>
          <w:sz w:val="24"/>
          <w:szCs w:val="24"/>
        </w:rPr>
        <w:t>; 1996 Snow Lion Publications, Ithaca, New York.</w:t>
      </w:r>
    </w:p>
    <w:p w:rsidR="00832D5A" w:rsidRDefault="00832D5A" w:rsidP="00832D5A">
      <w:pPr>
        <w:spacing w:line="480" w:lineRule="auto"/>
        <w:rPr>
          <w:rFonts w:ascii="Arial" w:hAnsi="Arial"/>
          <w:sz w:val="24"/>
          <w:szCs w:val="24"/>
        </w:rPr>
      </w:pPr>
      <w:r>
        <w:rPr>
          <w:rFonts w:ascii="Arial" w:hAnsi="Arial"/>
          <w:sz w:val="24"/>
          <w:szCs w:val="24"/>
        </w:rPr>
        <w:lastRenderedPageBreak/>
        <w:t xml:space="preserve">6.  </w:t>
      </w:r>
      <w:proofErr w:type="spellStart"/>
      <w:r>
        <w:rPr>
          <w:rFonts w:ascii="Arial" w:hAnsi="Arial"/>
          <w:sz w:val="24"/>
          <w:szCs w:val="24"/>
        </w:rPr>
        <w:t>Kalsang</w:t>
      </w:r>
      <w:proofErr w:type="spellEnd"/>
      <w:r>
        <w:rPr>
          <w:rFonts w:ascii="Arial" w:hAnsi="Arial"/>
          <w:sz w:val="24"/>
          <w:szCs w:val="24"/>
        </w:rPr>
        <w:t xml:space="preserve"> </w:t>
      </w:r>
      <w:proofErr w:type="spellStart"/>
      <w:r>
        <w:rPr>
          <w:rFonts w:ascii="Arial" w:hAnsi="Arial"/>
          <w:sz w:val="24"/>
          <w:szCs w:val="24"/>
        </w:rPr>
        <w:t>Gyal</w:t>
      </w:r>
      <w:proofErr w:type="spellEnd"/>
      <w:r>
        <w:rPr>
          <w:rFonts w:ascii="Arial" w:hAnsi="Arial"/>
          <w:sz w:val="24"/>
          <w:szCs w:val="24"/>
        </w:rPr>
        <w:t xml:space="preserve"> &amp; </w:t>
      </w:r>
      <w:proofErr w:type="spellStart"/>
      <w:r>
        <w:rPr>
          <w:rFonts w:ascii="Arial" w:hAnsi="Arial"/>
          <w:sz w:val="24"/>
          <w:szCs w:val="24"/>
        </w:rPr>
        <w:t>Degee</w:t>
      </w:r>
      <w:proofErr w:type="spellEnd"/>
      <w:r>
        <w:rPr>
          <w:rFonts w:ascii="Arial" w:hAnsi="Arial"/>
          <w:sz w:val="24"/>
          <w:szCs w:val="24"/>
        </w:rPr>
        <w:t xml:space="preserve"> </w:t>
      </w:r>
      <w:proofErr w:type="spellStart"/>
      <w:r>
        <w:rPr>
          <w:rFonts w:ascii="Arial" w:hAnsi="Arial"/>
          <w:sz w:val="24"/>
          <w:szCs w:val="24"/>
        </w:rPr>
        <w:t>Droma</w:t>
      </w:r>
      <w:proofErr w:type="spellEnd"/>
      <w:r>
        <w:rPr>
          <w:rFonts w:ascii="Arial" w:hAnsi="Arial"/>
          <w:sz w:val="24"/>
          <w:szCs w:val="24"/>
        </w:rPr>
        <w:t xml:space="preserve">, </w:t>
      </w:r>
      <w:r>
        <w:rPr>
          <w:rFonts w:ascii="Arial" w:hAnsi="Arial"/>
          <w:i/>
          <w:iCs/>
          <w:sz w:val="24"/>
          <w:szCs w:val="24"/>
        </w:rPr>
        <w:t>Investigation of the Origin of the Tibetan Sky Burial Ritual,</w:t>
      </w:r>
      <w:r>
        <w:rPr>
          <w:rFonts w:ascii="Arial" w:hAnsi="Arial"/>
          <w:sz w:val="24"/>
          <w:szCs w:val="24"/>
        </w:rPr>
        <w:t xml:space="preserve"> Journal of world religions research, 1994, Vol.4, Beijing.</w:t>
      </w:r>
    </w:p>
    <w:p w:rsidR="00832D5A" w:rsidRPr="004F3D9E" w:rsidRDefault="00832D5A" w:rsidP="00832D5A">
      <w:pPr>
        <w:spacing w:line="480" w:lineRule="auto"/>
        <w:rPr>
          <w:rFonts w:ascii="Arial" w:hAnsi="Arial"/>
          <w:sz w:val="24"/>
          <w:szCs w:val="24"/>
          <w:rtl/>
        </w:rPr>
      </w:pPr>
      <w:r>
        <w:rPr>
          <w:rFonts w:ascii="Arial" w:hAnsi="Arial"/>
          <w:sz w:val="24"/>
          <w:szCs w:val="24"/>
        </w:rPr>
        <w:t xml:space="preserve">7.  </w:t>
      </w:r>
      <w:r w:rsidRPr="00832D5A">
        <w:rPr>
          <w:rFonts w:asciiTheme="minorBidi" w:hAnsiTheme="minorBidi"/>
          <w:sz w:val="24"/>
          <w:szCs w:val="24"/>
        </w:rPr>
        <w:t xml:space="preserve">Mark Bergson, </w:t>
      </w:r>
      <w:r w:rsidRPr="00832D5A">
        <w:rPr>
          <w:rFonts w:asciiTheme="minorBidi" w:hAnsiTheme="minorBidi"/>
          <w:i/>
          <w:iCs/>
          <w:sz w:val="24"/>
          <w:szCs w:val="24"/>
        </w:rPr>
        <w:t>Death in the Zhuangzi, Mind, nature and the Art of Forgetting,</w:t>
      </w:r>
    </w:p>
    <w:p w:rsidR="00832D5A" w:rsidRPr="009855A6" w:rsidRDefault="00832D5A" w:rsidP="009855A6">
      <w:pPr>
        <w:spacing w:line="480" w:lineRule="auto"/>
        <w:rPr>
          <w:sz w:val="24"/>
          <w:szCs w:val="24"/>
          <w:lang w:bidi="he-IL"/>
        </w:rPr>
      </w:pPr>
    </w:p>
    <w:p w:rsidR="00C67A08" w:rsidRPr="00C67A08" w:rsidRDefault="00C67A08" w:rsidP="00C67A08">
      <w:pPr>
        <w:bidi/>
        <w:spacing w:line="480" w:lineRule="auto"/>
        <w:rPr>
          <w:sz w:val="24"/>
          <w:szCs w:val="24"/>
          <w:u w:val="single"/>
          <w:rtl/>
          <w:lang w:bidi="he-IL"/>
        </w:rPr>
      </w:pPr>
    </w:p>
    <w:p w:rsidR="00CE5617" w:rsidRDefault="00CE5617" w:rsidP="00CE5617">
      <w:pPr>
        <w:bidi/>
        <w:rPr>
          <w:sz w:val="24"/>
          <w:szCs w:val="24"/>
          <w:rtl/>
          <w:lang w:bidi="he-IL"/>
        </w:rPr>
      </w:pPr>
    </w:p>
    <w:p w:rsidR="00867EF6" w:rsidRDefault="00134D39" w:rsidP="00867EF6">
      <w:pPr>
        <w:bidi/>
        <w:spacing w:line="480" w:lineRule="auto"/>
        <w:jc w:val="both"/>
        <w:rPr>
          <w:sz w:val="24"/>
          <w:szCs w:val="24"/>
          <w:rtl/>
          <w:lang w:bidi="he-IL"/>
        </w:rPr>
      </w:pPr>
      <w:r>
        <w:rPr>
          <w:rFonts w:hint="cs"/>
          <w:sz w:val="24"/>
          <w:szCs w:val="24"/>
          <w:rtl/>
        </w:rPr>
        <w:t xml:space="preserve"> </w:t>
      </w:r>
    </w:p>
    <w:p w:rsidR="00867EF6" w:rsidRPr="00867EF6" w:rsidRDefault="00867EF6" w:rsidP="00867EF6">
      <w:pPr>
        <w:bidi/>
        <w:spacing w:line="480" w:lineRule="auto"/>
        <w:jc w:val="both"/>
        <w:rPr>
          <w:sz w:val="24"/>
          <w:szCs w:val="24"/>
          <w:u w:val="single"/>
          <w:rtl/>
          <w:lang w:bidi="he-IL"/>
        </w:rPr>
      </w:pPr>
    </w:p>
    <w:p w:rsidR="00867EF6" w:rsidRDefault="00867EF6" w:rsidP="00867EF6">
      <w:pPr>
        <w:bidi/>
        <w:rPr>
          <w:rtl/>
          <w:lang w:bidi="he-IL"/>
        </w:rPr>
      </w:pPr>
    </w:p>
    <w:p w:rsidR="00E54621" w:rsidRDefault="00E54621" w:rsidP="00E54621">
      <w:pPr>
        <w:bidi/>
        <w:rPr>
          <w:rtl/>
          <w:lang w:bidi="he-IL"/>
        </w:rPr>
      </w:pPr>
    </w:p>
    <w:p w:rsidR="00AB5391" w:rsidRPr="00AB5391" w:rsidRDefault="00AB5391" w:rsidP="00AB5391">
      <w:pPr>
        <w:bidi/>
        <w:rPr>
          <w:sz w:val="24"/>
          <w:szCs w:val="24"/>
          <w:u w:val="single"/>
          <w:rtl/>
          <w:lang w:bidi="he-IL"/>
        </w:rPr>
      </w:pPr>
    </w:p>
    <w:p w:rsidR="00C37FD3" w:rsidRDefault="00C37FD3" w:rsidP="00C37FD3">
      <w:pPr>
        <w:bidi/>
        <w:rPr>
          <w:rtl/>
          <w:lang w:bidi="he-IL"/>
        </w:rPr>
      </w:pPr>
    </w:p>
    <w:p w:rsidR="00C37FD3" w:rsidRPr="00C37FD3" w:rsidRDefault="00C37FD3" w:rsidP="00C37FD3">
      <w:pPr>
        <w:bidi/>
        <w:rPr>
          <w:rtl/>
          <w:lang w:bidi="he-IL"/>
        </w:rPr>
      </w:pPr>
    </w:p>
    <w:p w:rsidR="00786168" w:rsidRDefault="00786168" w:rsidP="00786168">
      <w:pPr>
        <w:bidi/>
        <w:rPr>
          <w:lang w:bidi="he-IL"/>
        </w:rPr>
      </w:pPr>
    </w:p>
    <w:p w:rsidR="00786168" w:rsidRPr="00786168" w:rsidRDefault="00786168" w:rsidP="00786168">
      <w:pPr>
        <w:bidi/>
        <w:rPr>
          <w:lang w:bidi="he-IL"/>
        </w:rPr>
      </w:pPr>
    </w:p>
    <w:p w:rsidR="00D5628E" w:rsidRDefault="00D5628E" w:rsidP="00D5628E">
      <w:pPr>
        <w:bidi/>
        <w:rPr>
          <w:rtl/>
          <w:lang w:bidi="he-IL"/>
        </w:rPr>
      </w:pPr>
    </w:p>
    <w:p w:rsidR="002306D1" w:rsidRDefault="002306D1" w:rsidP="00F82DCA">
      <w:pPr>
        <w:bidi/>
        <w:rPr>
          <w:u w:val="single"/>
          <w:rtl/>
          <w:lang w:bidi="he-IL"/>
        </w:rPr>
      </w:pPr>
    </w:p>
    <w:p w:rsidR="00F82DCA" w:rsidRDefault="00F82DCA" w:rsidP="00F82DCA">
      <w:pPr>
        <w:bidi/>
        <w:rPr>
          <w:u w:val="single"/>
          <w:rtl/>
          <w:lang w:bidi="he-IL"/>
        </w:rPr>
      </w:pPr>
    </w:p>
    <w:p w:rsidR="00F82DCA" w:rsidRDefault="00F82DCA" w:rsidP="00F82DCA">
      <w:pPr>
        <w:bidi/>
        <w:rPr>
          <w:lang w:bidi="he-IL"/>
        </w:rPr>
      </w:pPr>
    </w:p>
    <w:p w:rsidR="00F82DCA" w:rsidRPr="00F82DCA" w:rsidRDefault="00F82DCA" w:rsidP="00F82DCA">
      <w:pPr>
        <w:bidi/>
        <w:rPr>
          <w:lang w:bidi="he-IL"/>
        </w:rPr>
      </w:pPr>
    </w:p>
    <w:sectPr w:rsidR="00F82DCA" w:rsidRPr="00F82DCA" w:rsidSect="005316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2E" w:rsidRDefault="00981D2E" w:rsidP="00AB5391">
      <w:pPr>
        <w:spacing w:after="0" w:line="240" w:lineRule="auto"/>
      </w:pPr>
      <w:r>
        <w:separator/>
      </w:r>
    </w:p>
  </w:endnote>
  <w:endnote w:type="continuationSeparator" w:id="0">
    <w:p w:rsidR="00981D2E" w:rsidRDefault="00981D2E" w:rsidP="00AB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6720860"/>
      <w:docPartObj>
        <w:docPartGallery w:val="Page Numbers (Bottom of Page)"/>
        <w:docPartUnique/>
      </w:docPartObj>
    </w:sdtPr>
    <w:sdtEndPr/>
    <w:sdtContent>
      <w:p w:rsidR="00EF43CF" w:rsidRDefault="00981D2E">
        <w:pPr>
          <w:pStyle w:val="ab"/>
        </w:pPr>
        <w:r>
          <w:fldChar w:fldCharType="begin"/>
        </w:r>
        <w:r>
          <w:instrText xml:space="preserve"> PAGE   \* MERGEFORMAT </w:instrText>
        </w:r>
        <w:r>
          <w:fldChar w:fldCharType="separate"/>
        </w:r>
        <w:r w:rsidR="006054E4">
          <w:rPr>
            <w:noProof/>
            <w:rtl/>
          </w:rPr>
          <w:t>3</w:t>
        </w:r>
        <w:r>
          <w:rPr>
            <w:noProof/>
          </w:rPr>
          <w:fldChar w:fldCharType="end"/>
        </w:r>
      </w:p>
    </w:sdtContent>
  </w:sdt>
  <w:p w:rsidR="00EF43CF" w:rsidRDefault="00EF43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2E" w:rsidRDefault="00981D2E" w:rsidP="00AB5391">
      <w:pPr>
        <w:spacing w:after="0" w:line="240" w:lineRule="auto"/>
      </w:pPr>
      <w:r>
        <w:separator/>
      </w:r>
    </w:p>
  </w:footnote>
  <w:footnote w:type="continuationSeparator" w:id="0">
    <w:p w:rsidR="00981D2E" w:rsidRDefault="00981D2E" w:rsidP="00AB5391">
      <w:pPr>
        <w:spacing w:after="0" w:line="240" w:lineRule="auto"/>
      </w:pPr>
      <w:r>
        <w:continuationSeparator/>
      </w:r>
    </w:p>
  </w:footnote>
  <w:footnote w:id="1">
    <w:p w:rsidR="00EF43CF" w:rsidRPr="00612635" w:rsidRDefault="00EF43CF" w:rsidP="00BA0CCF">
      <w:pPr>
        <w:pStyle w:val="a5"/>
        <w:bidi/>
        <w:rPr>
          <w:rFonts w:asciiTheme="minorBidi" w:hAnsiTheme="minorBidi" w:cstheme="minorBidi"/>
          <w:sz w:val="20"/>
          <w:szCs w:val="20"/>
          <w:rtl/>
          <w:lang w:bidi="he-IL"/>
        </w:rPr>
      </w:pPr>
      <w:r>
        <w:rPr>
          <w:rStyle w:val="a7"/>
        </w:rPr>
        <w:footnoteRef/>
      </w:r>
      <w:r>
        <w:t xml:space="preserve"> </w:t>
      </w:r>
      <w:r>
        <w:rPr>
          <w:rFonts w:hint="cs"/>
          <w:rtl/>
          <w:lang w:bidi="he-IL"/>
        </w:rPr>
        <w:t xml:space="preserve"> </w:t>
      </w:r>
      <w:r w:rsidRPr="00612635">
        <w:rPr>
          <w:rFonts w:hint="cs"/>
          <w:sz w:val="20"/>
          <w:szCs w:val="20"/>
          <w:rtl/>
          <w:lang w:bidi="he-IL"/>
        </w:rPr>
        <w:t xml:space="preserve">סקאלת האושר אותה בניתי בעבודה הנידונה כוללת את ההדוניסט בתחתית, מעליו את האאודמוניסט של אריסטו (זה המצטיין בעיסוקיו הארציים), מעליו את האדם המחובר באופן המלא ביותר לעצמיותו ומעליו את האדם החווה אושר במנותק מהמעגלים הארציים של החיים.  כאן נכללים חיי עיון וכן תורות מזרחיות שהוזכרו. </w:t>
      </w:r>
    </w:p>
  </w:footnote>
  <w:footnote w:id="2">
    <w:p w:rsidR="00EF43CF" w:rsidRDefault="00EF43CF" w:rsidP="00612635">
      <w:pPr>
        <w:pStyle w:val="a5"/>
      </w:pPr>
      <w:r>
        <w:rPr>
          <w:rStyle w:val="a7"/>
        </w:rPr>
        <w:footnoteRef/>
      </w:r>
      <w:r>
        <w:t xml:space="preserve"> </w:t>
      </w:r>
      <w:r>
        <w:rPr>
          <w:rStyle w:val="medium-font1"/>
          <w:rFonts w:ascii="Tahoma" w:hAnsi="Tahoma" w:cs="Tahoma"/>
        </w:rPr>
        <w:t xml:space="preserve">Haybron, Daniel M. Utilitas: </w:t>
      </w:r>
      <w:r>
        <w:rPr>
          <w:rStyle w:val="medium-font1"/>
          <w:rFonts w:ascii="Tahoma" w:hAnsi="Tahoma" w:cs="Tahoma"/>
          <w:i/>
          <w:iCs/>
        </w:rPr>
        <w:t xml:space="preserve">Happiness the Self and Human Happiness, </w:t>
      </w:r>
      <w:r>
        <w:rPr>
          <w:rStyle w:val="medium-font1"/>
          <w:rFonts w:ascii="Tahoma" w:hAnsi="Tahoma" w:cs="Tahoma"/>
        </w:rPr>
        <w:t>A Journal of Utilitarian Studies, 20(1), 21-49, p.29 March 2008</w:t>
      </w:r>
    </w:p>
    <w:p w:rsidR="00EF43CF" w:rsidRDefault="00EF43CF">
      <w:pPr>
        <w:pStyle w:val="a5"/>
        <w:rPr>
          <w:rtl/>
          <w:lang w:bidi="he-IL"/>
        </w:rPr>
      </w:pPr>
    </w:p>
  </w:footnote>
  <w:footnote w:id="3">
    <w:p w:rsidR="00EF43CF" w:rsidRPr="00CC2442" w:rsidRDefault="00EF43CF">
      <w:pPr>
        <w:pStyle w:val="a5"/>
        <w:rPr>
          <w:sz w:val="20"/>
          <w:szCs w:val="20"/>
          <w:lang w:bidi="he-IL"/>
        </w:rPr>
      </w:pPr>
      <w:r>
        <w:rPr>
          <w:rStyle w:val="a7"/>
        </w:rPr>
        <w:footnoteRef/>
      </w:r>
      <w:r>
        <w:t xml:space="preserve"> </w:t>
      </w:r>
      <w:r>
        <w:rPr>
          <w:sz w:val="20"/>
          <w:szCs w:val="20"/>
          <w:lang w:bidi="he-IL"/>
        </w:rPr>
        <w:t xml:space="preserve">Herbert </w:t>
      </w:r>
      <w:r>
        <w:rPr>
          <w:sz w:val="20"/>
          <w:szCs w:val="20"/>
          <w:lang w:bidi="he-IL"/>
        </w:rPr>
        <w:t xml:space="preserve">Fingarette, </w:t>
      </w:r>
      <w:r>
        <w:rPr>
          <w:i/>
          <w:iCs/>
          <w:sz w:val="20"/>
          <w:szCs w:val="20"/>
          <w:lang w:bidi="he-IL"/>
        </w:rPr>
        <w:t xml:space="preserve">Death Philosophical Soundings, </w:t>
      </w:r>
      <w:r>
        <w:rPr>
          <w:sz w:val="20"/>
          <w:szCs w:val="20"/>
          <w:lang w:bidi="he-IL"/>
        </w:rPr>
        <w:t>p.18, Open Court, Chicago, Illinois.</w:t>
      </w:r>
    </w:p>
  </w:footnote>
  <w:footnote w:id="4">
    <w:p w:rsidR="00EF43CF" w:rsidRDefault="00EF43CF" w:rsidP="00287C92">
      <w:pPr>
        <w:pStyle w:val="a5"/>
        <w:bidi/>
        <w:rPr>
          <w:rtl/>
          <w:lang w:bidi="he-IL"/>
        </w:rPr>
      </w:pPr>
      <w:r>
        <w:rPr>
          <w:rStyle w:val="a7"/>
        </w:rPr>
        <w:footnoteRef/>
      </w:r>
      <w:r>
        <w:t xml:space="preserve"> </w:t>
      </w:r>
      <w:r>
        <w:rPr>
          <w:rFonts w:ascii="Arial" w:hAnsi="Arial" w:cs="Arial" w:hint="cs"/>
          <w:sz w:val="20"/>
          <w:szCs w:val="20"/>
          <w:rtl/>
          <w:lang w:bidi="he-IL"/>
        </w:rPr>
        <w:t>רעיון ההיאחזות בבודהיזם הוא בחזקת ידע כללי אבל בכל זאת למען הסדר הטוב אני מצטט מ-</w:t>
      </w:r>
      <w:r>
        <w:rPr>
          <w:rFonts w:ascii="Arial" w:hAnsi="Arial" w:cs="Arial"/>
          <w:sz w:val="20"/>
          <w:szCs w:val="20"/>
          <w:lang w:eastAsia="zh-CN" w:bidi="he-IL"/>
        </w:rPr>
        <w:t xml:space="preserve">Introduction to Buddhism </w:t>
      </w:r>
      <w:r>
        <w:rPr>
          <w:rFonts w:ascii="Arial" w:hAnsi="Arial" w:cs="Arial" w:hint="cs"/>
          <w:sz w:val="20"/>
          <w:szCs w:val="20"/>
          <w:rtl/>
          <w:lang w:eastAsia="zh-CN" w:bidi="he-IL"/>
        </w:rPr>
        <w:t xml:space="preserve"> מאת </w:t>
      </w:r>
      <w:r>
        <w:rPr>
          <w:rFonts w:ascii="Arial" w:hAnsi="Arial" w:cs="Arial"/>
          <w:sz w:val="20"/>
          <w:szCs w:val="20"/>
          <w:lang w:eastAsia="zh-CN" w:bidi="he-IL"/>
        </w:rPr>
        <w:t xml:space="preserve">Brian Peter Harvey </w:t>
      </w:r>
      <w:r>
        <w:rPr>
          <w:rFonts w:ascii="Arial" w:hAnsi="Arial" w:cs="Arial" w:hint="cs"/>
          <w:sz w:val="20"/>
          <w:szCs w:val="20"/>
          <w:rtl/>
          <w:lang w:eastAsia="zh-CN" w:bidi="he-IL"/>
        </w:rPr>
        <w:t xml:space="preserve"> </w:t>
      </w:r>
      <w:r>
        <w:rPr>
          <w:rFonts w:ascii="Arial" w:hAnsi="Arial" w:cs="Arial" w:hint="cs"/>
          <w:sz w:val="20"/>
          <w:szCs w:val="20"/>
          <w:rtl/>
          <w:lang w:eastAsia="zh-CN" w:bidi="he-IL"/>
        </w:rPr>
        <w:t>עמ' 2</w:t>
      </w:r>
    </w:p>
  </w:footnote>
  <w:footnote w:id="5">
    <w:p w:rsidR="00EF43CF" w:rsidRPr="00287C92" w:rsidRDefault="00EF43CF" w:rsidP="00287C92">
      <w:pPr>
        <w:pStyle w:val="a5"/>
        <w:bidi/>
        <w:rPr>
          <w:rFonts w:asciiTheme="minorBidi" w:hAnsiTheme="minorBidi" w:cstheme="minorBidi"/>
          <w:sz w:val="20"/>
          <w:szCs w:val="20"/>
          <w:rtl/>
          <w:lang w:eastAsia="zh-CN" w:bidi="he-IL"/>
        </w:rPr>
      </w:pPr>
      <w:r>
        <w:rPr>
          <w:rStyle w:val="a7"/>
        </w:rPr>
        <w:footnoteRef/>
      </w:r>
      <w:r>
        <w:t xml:space="preserve"> </w:t>
      </w:r>
      <w:r>
        <w:rPr>
          <w:rFonts w:hint="cs"/>
          <w:rtl/>
          <w:lang w:eastAsia="zh-CN" w:bidi="he-IL"/>
        </w:rPr>
        <w:t xml:space="preserve"> </w:t>
      </w:r>
      <w:r>
        <w:rPr>
          <w:rFonts w:hint="cs"/>
          <w:sz w:val="20"/>
          <w:szCs w:val="20"/>
          <w:rtl/>
          <w:lang w:eastAsia="zh-CN" w:bidi="he-IL"/>
        </w:rPr>
        <w:t>עיקר המידע על תרגול ה-</w:t>
      </w:r>
      <w:r>
        <w:rPr>
          <w:rFonts w:hint="cs"/>
          <w:sz w:val="20"/>
          <w:szCs w:val="20"/>
          <w:rtl/>
          <w:lang w:eastAsia="zh-CN" w:bidi="he-IL"/>
        </w:rPr>
        <w:t xml:space="preserve">צ'וד לקוח מתוך </w:t>
      </w:r>
      <w:r>
        <w:rPr>
          <w:sz w:val="20"/>
          <w:szCs w:val="20"/>
          <w:lang w:eastAsia="zh-CN" w:bidi="he-IL"/>
        </w:rPr>
        <w:t xml:space="preserve">Lin Yu Tang, </w:t>
      </w:r>
      <w:r>
        <w:rPr>
          <w:i/>
          <w:iCs/>
          <w:sz w:val="20"/>
          <w:szCs w:val="20"/>
          <w:lang w:eastAsia="zh-CN" w:bidi="he-IL"/>
        </w:rPr>
        <w:t>Chod in Limitless Onness</w:t>
      </w:r>
      <w:r>
        <w:rPr>
          <w:rFonts w:hint="cs"/>
          <w:i/>
          <w:iCs/>
          <w:sz w:val="20"/>
          <w:szCs w:val="20"/>
          <w:rtl/>
          <w:lang w:eastAsia="zh-CN" w:bidi="he-IL"/>
        </w:rPr>
        <w:t xml:space="preserve">.  </w:t>
      </w:r>
      <w:r>
        <w:rPr>
          <w:rFonts w:hint="cs"/>
          <w:sz w:val="20"/>
          <w:szCs w:val="20"/>
          <w:rtl/>
          <w:lang w:eastAsia="zh-CN" w:bidi="he-IL"/>
        </w:rPr>
        <w:t xml:space="preserve">בעבודת הסמינר של "ביתוק ההיאחזות בטקס קבורת השמיים" ישנו פרק ארוך ומפורט על תרגול הצ'וד והקשר שלו לטקס קבורת השמיים. </w:t>
      </w:r>
    </w:p>
  </w:footnote>
  <w:footnote w:id="6">
    <w:p w:rsidR="00EF43CF" w:rsidRDefault="00EF43CF" w:rsidP="00093A16">
      <w:pPr>
        <w:spacing w:line="480" w:lineRule="auto"/>
        <w:jc w:val="both"/>
        <w:rPr>
          <w:rtl/>
          <w:lang w:bidi="he-IL"/>
        </w:rPr>
      </w:pPr>
      <w:r>
        <w:rPr>
          <w:rStyle w:val="a7"/>
        </w:rPr>
        <w:footnoteRef/>
      </w:r>
      <w:r>
        <w:t xml:space="preserve"> </w:t>
      </w:r>
      <w:r>
        <w:rPr>
          <w:sz w:val="20"/>
          <w:szCs w:val="20"/>
          <w:lang w:bidi="he-IL"/>
        </w:rPr>
        <w:t>Tu Weiming,</w:t>
      </w:r>
      <w:r>
        <w:rPr>
          <w:lang w:bidi="he-IL"/>
        </w:rPr>
        <w:t xml:space="preserve"> </w:t>
      </w:r>
      <w:r w:rsidRPr="00093A16">
        <w:rPr>
          <w:i/>
          <w:iCs/>
          <w:lang w:bidi="he-IL"/>
        </w:rPr>
        <w:t>Confucianism and Ecology. The interrelation of Heaven Earth and Humans – beyond the enlightment mentality</w:t>
      </w:r>
      <w:r>
        <w:rPr>
          <w:rFonts w:hint="cs"/>
          <w:rtl/>
          <w:lang w:bidi="he-IL"/>
        </w:rPr>
        <w:t xml:space="preserve">  </w:t>
      </w:r>
      <w:r>
        <w:rPr>
          <w:lang w:bidi="he-IL"/>
        </w:rPr>
        <w:t>p.17</w:t>
      </w:r>
    </w:p>
    <w:p w:rsidR="00EF43CF" w:rsidRDefault="00EF43CF">
      <w:pPr>
        <w:pStyle w:val="a5"/>
        <w:rPr>
          <w:rtl/>
          <w:lang w:bidi="he-IL"/>
        </w:rPr>
      </w:pPr>
    </w:p>
  </w:footnote>
  <w:footnote w:id="7">
    <w:p w:rsidR="00EF43CF" w:rsidRPr="00CC2442" w:rsidRDefault="00EF43CF" w:rsidP="00093A16">
      <w:pPr>
        <w:pStyle w:val="a5"/>
        <w:rPr>
          <w:sz w:val="20"/>
          <w:szCs w:val="20"/>
          <w:lang w:bidi="he-IL"/>
        </w:rPr>
      </w:pPr>
      <w:r>
        <w:rPr>
          <w:rStyle w:val="a7"/>
        </w:rPr>
        <w:footnoteRef/>
      </w:r>
      <w:r>
        <w:t xml:space="preserve">  </w:t>
      </w:r>
      <w:r>
        <w:rPr>
          <w:sz w:val="20"/>
          <w:szCs w:val="20"/>
          <w:lang w:bidi="he-IL"/>
        </w:rPr>
        <w:t xml:space="preserve">Herbert </w:t>
      </w:r>
      <w:r>
        <w:rPr>
          <w:sz w:val="20"/>
          <w:szCs w:val="20"/>
          <w:lang w:bidi="he-IL"/>
        </w:rPr>
        <w:t xml:space="preserve">Fingarette, </w:t>
      </w:r>
      <w:r>
        <w:rPr>
          <w:i/>
          <w:iCs/>
          <w:sz w:val="20"/>
          <w:szCs w:val="20"/>
          <w:lang w:bidi="he-IL"/>
        </w:rPr>
        <w:t xml:space="preserve">Death Philosophical Soundings, </w:t>
      </w:r>
      <w:r>
        <w:rPr>
          <w:sz w:val="20"/>
          <w:szCs w:val="20"/>
          <w:lang w:bidi="he-IL"/>
        </w:rPr>
        <w:t xml:space="preserve">p.142, Open Court, Chicago, Illinois, </w:t>
      </w:r>
    </w:p>
    <w:p w:rsidR="00EF43CF" w:rsidRDefault="00EF43CF">
      <w:pPr>
        <w:pStyle w:val="a5"/>
      </w:pPr>
    </w:p>
  </w:footnote>
  <w:footnote w:id="8">
    <w:p w:rsidR="00EF43CF" w:rsidRPr="00E55026" w:rsidRDefault="00EF43CF">
      <w:pPr>
        <w:pStyle w:val="a5"/>
        <w:rPr>
          <w:sz w:val="20"/>
          <w:szCs w:val="20"/>
          <w:lang w:bidi="he-IL"/>
        </w:rPr>
      </w:pPr>
      <w:r>
        <w:rPr>
          <w:rStyle w:val="a7"/>
        </w:rPr>
        <w:footnoteRef/>
      </w:r>
      <w:r>
        <w:t xml:space="preserve"> </w:t>
      </w:r>
      <w:r>
        <w:rPr>
          <w:sz w:val="20"/>
          <w:szCs w:val="20"/>
        </w:rPr>
        <w:t>Ibid p.143</w:t>
      </w:r>
    </w:p>
  </w:footnote>
  <w:footnote w:id="9">
    <w:p w:rsidR="00EF43CF" w:rsidRDefault="00EF43CF" w:rsidP="00E55026">
      <w:pPr>
        <w:spacing w:after="0" w:line="480" w:lineRule="auto"/>
        <w:contextualSpacing/>
        <w:jc w:val="both"/>
        <w:rPr>
          <w:rFonts w:ascii="Arial" w:hAnsi="Arial"/>
          <w:sz w:val="24"/>
          <w:szCs w:val="24"/>
        </w:rPr>
      </w:pPr>
      <w:r>
        <w:rPr>
          <w:rStyle w:val="a7"/>
        </w:rPr>
        <w:footnoteRef/>
      </w:r>
      <w:r>
        <w:t xml:space="preserve"> </w:t>
      </w:r>
      <w:r w:rsidRPr="00AE7E7E">
        <w:rPr>
          <w:rFonts w:ascii="Arial" w:hAnsi="Arial"/>
          <w:sz w:val="20"/>
          <w:szCs w:val="20"/>
        </w:rPr>
        <w:t xml:space="preserve">Kalsang Gyal &amp; Degee Droma, </w:t>
      </w:r>
      <w:r w:rsidRPr="00AE7E7E">
        <w:rPr>
          <w:rFonts w:ascii="Arial" w:hAnsi="Arial"/>
          <w:i/>
          <w:iCs/>
          <w:sz w:val="20"/>
          <w:szCs w:val="20"/>
        </w:rPr>
        <w:t>Investigation of the Origin of the Tibetan Sky Burial Ritual,</w:t>
      </w:r>
      <w:r w:rsidRPr="00AE7E7E">
        <w:rPr>
          <w:rFonts w:ascii="Arial" w:hAnsi="Arial"/>
          <w:sz w:val="20"/>
          <w:szCs w:val="20"/>
        </w:rPr>
        <w:t xml:space="preserve"> Journal of world religions research, 1994, Vol.4, Beijing.</w:t>
      </w:r>
    </w:p>
    <w:p w:rsidR="00EF43CF" w:rsidRDefault="00EF43CF">
      <w:pPr>
        <w:pStyle w:val="a5"/>
        <w:rPr>
          <w:rtl/>
          <w:lang w:bidi="he-IL"/>
        </w:rPr>
      </w:pPr>
    </w:p>
  </w:footnote>
  <w:footnote w:id="10">
    <w:p w:rsidR="00EF43CF" w:rsidRPr="00C67A08" w:rsidRDefault="00EF43CF">
      <w:pPr>
        <w:pStyle w:val="a5"/>
        <w:rPr>
          <w:i/>
          <w:iCs/>
          <w:sz w:val="20"/>
          <w:szCs w:val="20"/>
          <w:lang w:bidi="he-IL"/>
        </w:rPr>
      </w:pPr>
      <w:r>
        <w:rPr>
          <w:rStyle w:val="a7"/>
        </w:rPr>
        <w:footnoteRef/>
      </w:r>
      <w:r>
        <w:t xml:space="preserve"> </w:t>
      </w:r>
      <w:r>
        <w:rPr>
          <w:sz w:val="20"/>
          <w:szCs w:val="20"/>
        </w:rPr>
        <w:t xml:space="preserve">Mark Bergson, </w:t>
      </w:r>
      <w:r>
        <w:rPr>
          <w:i/>
          <w:iCs/>
          <w:sz w:val="20"/>
          <w:szCs w:val="20"/>
        </w:rPr>
        <w:t xml:space="preserve">Death in the </w:t>
      </w:r>
      <w:r>
        <w:rPr>
          <w:i/>
          <w:iCs/>
          <w:sz w:val="20"/>
          <w:szCs w:val="20"/>
        </w:rPr>
        <w:t>Zhuangzi, Mind, nature and the Art of Forgetting, p. 191-193</w:t>
      </w:r>
    </w:p>
  </w:footnote>
  <w:footnote w:id="11">
    <w:p w:rsidR="00EF43CF" w:rsidRPr="00C67A08" w:rsidRDefault="00EF43CF">
      <w:pPr>
        <w:pStyle w:val="a5"/>
        <w:rPr>
          <w:sz w:val="20"/>
          <w:szCs w:val="20"/>
        </w:rPr>
      </w:pPr>
      <w:r>
        <w:rPr>
          <w:rStyle w:val="a7"/>
        </w:rPr>
        <w:footnoteRef/>
      </w:r>
      <w:r>
        <w:t xml:space="preserve"> </w:t>
      </w:r>
      <w:r>
        <w:rPr>
          <w:sz w:val="20"/>
          <w:szCs w:val="20"/>
        </w:rPr>
        <w:t>ibid</w:t>
      </w:r>
    </w:p>
  </w:footnote>
  <w:footnote w:id="12">
    <w:p w:rsidR="00EF43CF" w:rsidRPr="00CC2442" w:rsidRDefault="00EF43CF" w:rsidP="00C67A08">
      <w:pPr>
        <w:pStyle w:val="a5"/>
        <w:rPr>
          <w:sz w:val="20"/>
          <w:szCs w:val="20"/>
          <w:lang w:bidi="he-IL"/>
        </w:rPr>
      </w:pPr>
      <w:r>
        <w:rPr>
          <w:rStyle w:val="a7"/>
        </w:rPr>
        <w:footnoteRef/>
      </w:r>
      <w:r>
        <w:t xml:space="preserve"> </w:t>
      </w:r>
      <w:r>
        <w:rPr>
          <w:rStyle w:val="a7"/>
        </w:rPr>
        <w:footnoteRef/>
      </w:r>
      <w:r>
        <w:t xml:space="preserve">  </w:t>
      </w:r>
      <w:r>
        <w:rPr>
          <w:sz w:val="20"/>
          <w:szCs w:val="20"/>
          <w:lang w:bidi="he-IL"/>
        </w:rPr>
        <w:t xml:space="preserve">Herbert </w:t>
      </w:r>
      <w:r>
        <w:rPr>
          <w:sz w:val="20"/>
          <w:szCs w:val="20"/>
          <w:lang w:bidi="he-IL"/>
        </w:rPr>
        <w:t xml:space="preserve">Fingarette, </w:t>
      </w:r>
      <w:r>
        <w:rPr>
          <w:i/>
          <w:iCs/>
          <w:sz w:val="20"/>
          <w:szCs w:val="20"/>
          <w:lang w:bidi="he-IL"/>
        </w:rPr>
        <w:t xml:space="preserve">Death Philosophical Soundings, </w:t>
      </w:r>
      <w:r>
        <w:rPr>
          <w:sz w:val="20"/>
          <w:szCs w:val="20"/>
          <w:lang w:bidi="he-IL"/>
        </w:rPr>
        <w:t xml:space="preserve">p.159, Open Court, Chicago, Illinois, </w:t>
      </w:r>
    </w:p>
    <w:p w:rsidR="00EF43CF" w:rsidRDefault="00EF43CF">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865"/>
    <w:multiLevelType w:val="hybridMultilevel"/>
    <w:tmpl w:val="5686BD06"/>
    <w:lvl w:ilvl="0" w:tplc="43185A72">
      <w:start w:val="40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5C2770"/>
    <w:multiLevelType w:val="hybridMultilevel"/>
    <w:tmpl w:val="D7A2F682"/>
    <w:lvl w:ilvl="0" w:tplc="8EB652C6">
      <w:start w:val="4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92174"/>
    <w:multiLevelType w:val="hybridMultilevel"/>
    <w:tmpl w:val="64FC6F9A"/>
    <w:lvl w:ilvl="0" w:tplc="AAFADA5A">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67DC5"/>
    <w:multiLevelType w:val="hybridMultilevel"/>
    <w:tmpl w:val="E96427FE"/>
    <w:lvl w:ilvl="0" w:tplc="960A69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79E3"/>
    <w:rsid w:val="00000CD3"/>
    <w:rsid w:val="00015251"/>
    <w:rsid w:val="00016B65"/>
    <w:rsid w:val="000218D5"/>
    <w:rsid w:val="000306F6"/>
    <w:rsid w:val="00030E3F"/>
    <w:rsid w:val="00031218"/>
    <w:rsid w:val="00052D42"/>
    <w:rsid w:val="00073441"/>
    <w:rsid w:val="000758CD"/>
    <w:rsid w:val="0007602E"/>
    <w:rsid w:val="00077907"/>
    <w:rsid w:val="00086950"/>
    <w:rsid w:val="0009264A"/>
    <w:rsid w:val="00093A16"/>
    <w:rsid w:val="000979E3"/>
    <w:rsid w:val="000A2D42"/>
    <w:rsid w:val="000B5CB9"/>
    <w:rsid w:val="000D07B5"/>
    <w:rsid w:val="000D43C8"/>
    <w:rsid w:val="000D570D"/>
    <w:rsid w:val="000F4DB5"/>
    <w:rsid w:val="000F4E70"/>
    <w:rsid w:val="000F72DE"/>
    <w:rsid w:val="0011231D"/>
    <w:rsid w:val="00116B78"/>
    <w:rsid w:val="00120C30"/>
    <w:rsid w:val="00121794"/>
    <w:rsid w:val="0012204E"/>
    <w:rsid w:val="0012452D"/>
    <w:rsid w:val="00134D39"/>
    <w:rsid w:val="0013579E"/>
    <w:rsid w:val="00141020"/>
    <w:rsid w:val="001421C3"/>
    <w:rsid w:val="001429B9"/>
    <w:rsid w:val="0014439C"/>
    <w:rsid w:val="00156558"/>
    <w:rsid w:val="00165F1E"/>
    <w:rsid w:val="00172C6E"/>
    <w:rsid w:val="00176808"/>
    <w:rsid w:val="0019140E"/>
    <w:rsid w:val="001B34F9"/>
    <w:rsid w:val="001B7691"/>
    <w:rsid w:val="001C2C60"/>
    <w:rsid w:val="001E48FC"/>
    <w:rsid w:val="001F0C31"/>
    <w:rsid w:val="001F173A"/>
    <w:rsid w:val="00211590"/>
    <w:rsid w:val="00217669"/>
    <w:rsid w:val="002306D1"/>
    <w:rsid w:val="002347D9"/>
    <w:rsid w:val="002375E8"/>
    <w:rsid w:val="002423F9"/>
    <w:rsid w:val="00244D91"/>
    <w:rsid w:val="00260586"/>
    <w:rsid w:val="00262B90"/>
    <w:rsid w:val="00264A1E"/>
    <w:rsid w:val="00266731"/>
    <w:rsid w:val="00273F3B"/>
    <w:rsid w:val="00280CD9"/>
    <w:rsid w:val="00286A83"/>
    <w:rsid w:val="002877FE"/>
    <w:rsid w:val="00287C92"/>
    <w:rsid w:val="00297ADE"/>
    <w:rsid w:val="002A3FBE"/>
    <w:rsid w:val="002A5510"/>
    <w:rsid w:val="002A7AD7"/>
    <w:rsid w:val="002C659A"/>
    <w:rsid w:val="002E4FB3"/>
    <w:rsid w:val="002F266E"/>
    <w:rsid w:val="002F767A"/>
    <w:rsid w:val="003049C8"/>
    <w:rsid w:val="003062F1"/>
    <w:rsid w:val="00311CC6"/>
    <w:rsid w:val="00315EDD"/>
    <w:rsid w:val="00316B90"/>
    <w:rsid w:val="00323229"/>
    <w:rsid w:val="003304D8"/>
    <w:rsid w:val="003453D8"/>
    <w:rsid w:val="00350C43"/>
    <w:rsid w:val="00351C3B"/>
    <w:rsid w:val="003527E5"/>
    <w:rsid w:val="003606EE"/>
    <w:rsid w:val="00363155"/>
    <w:rsid w:val="00364239"/>
    <w:rsid w:val="00367BFB"/>
    <w:rsid w:val="00367D68"/>
    <w:rsid w:val="00374868"/>
    <w:rsid w:val="003751B2"/>
    <w:rsid w:val="00375384"/>
    <w:rsid w:val="00376A19"/>
    <w:rsid w:val="0038445B"/>
    <w:rsid w:val="003A1737"/>
    <w:rsid w:val="003B19D8"/>
    <w:rsid w:val="003C2E08"/>
    <w:rsid w:val="003D062C"/>
    <w:rsid w:val="003D31E7"/>
    <w:rsid w:val="003E3EBB"/>
    <w:rsid w:val="003E609C"/>
    <w:rsid w:val="003E6F23"/>
    <w:rsid w:val="00430915"/>
    <w:rsid w:val="00432F81"/>
    <w:rsid w:val="0044588B"/>
    <w:rsid w:val="004472F7"/>
    <w:rsid w:val="00447C54"/>
    <w:rsid w:val="00450689"/>
    <w:rsid w:val="0046610C"/>
    <w:rsid w:val="00467E87"/>
    <w:rsid w:val="00472D48"/>
    <w:rsid w:val="00473E5A"/>
    <w:rsid w:val="004757DC"/>
    <w:rsid w:val="004A1449"/>
    <w:rsid w:val="004B2112"/>
    <w:rsid w:val="004B68E8"/>
    <w:rsid w:val="004B756A"/>
    <w:rsid w:val="004C006A"/>
    <w:rsid w:val="004C032F"/>
    <w:rsid w:val="004C6676"/>
    <w:rsid w:val="004D192B"/>
    <w:rsid w:val="004D194E"/>
    <w:rsid w:val="004D7288"/>
    <w:rsid w:val="004D75F4"/>
    <w:rsid w:val="004E29DE"/>
    <w:rsid w:val="004F198A"/>
    <w:rsid w:val="004F2B18"/>
    <w:rsid w:val="005155E9"/>
    <w:rsid w:val="00515E2F"/>
    <w:rsid w:val="00516AC3"/>
    <w:rsid w:val="005212BE"/>
    <w:rsid w:val="005270AC"/>
    <w:rsid w:val="005316E3"/>
    <w:rsid w:val="005438AF"/>
    <w:rsid w:val="00544A46"/>
    <w:rsid w:val="00547507"/>
    <w:rsid w:val="00547CEE"/>
    <w:rsid w:val="00561671"/>
    <w:rsid w:val="005667BC"/>
    <w:rsid w:val="00593C19"/>
    <w:rsid w:val="005A0A2B"/>
    <w:rsid w:val="005A38F8"/>
    <w:rsid w:val="005B30D2"/>
    <w:rsid w:val="005B3FA8"/>
    <w:rsid w:val="005B5677"/>
    <w:rsid w:val="005C081C"/>
    <w:rsid w:val="005C21CF"/>
    <w:rsid w:val="005C2F09"/>
    <w:rsid w:val="005E662C"/>
    <w:rsid w:val="006054E4"/>
    <w:rsid w:val="00612635"/>
    <w:rsid w:val="00612C5B"/>
    <w:rsid w:val="00624660"/>
    <w:rsid w:val="00631A9F"/>
    <w:rsid w:val="00633D96"/>
    <w:rsid w:val="00642BBA"/>
    <w:rsid w:val="006444FA"/>
    <w:rsid w:val="006501E9"/>
    <w:rsid w:val="0065038C"/>
    <w:rsid w:val="0066489C"/>
    <w:rsid w:val="00665C26"/>
    <w:rsid w:val="00670AF5"/>
    <w:rsid w:val="00670FE9"/>
    <w:rsid w:val="00672042"/>
    <w:rsid w:val="006737BC"/>
    <w:rsid w:val="00675690"/>
    <w:rsid w:val="006766EC"/>
    <w:rsid w:val="006838A8"/>
    <w:rsid w:val="00683FF4"/>
    <w:rsid w:val="0068547B"/>
    <w:rsid w:val="00693EE5"/>
    <w:rsid w:val="006A29FF"/>
    <w:rsid w:val="006C12D9"/>
    <w:rsid w:val="006C34F1"/>
    <w:rsid w:val="006C49A1"/>
    <w:rsid w:val="006C563A"/>
    <w:rsid w:val="006C6AAE"/>
    <w:rsid w:val="006C7113"/>
    <w:rsid w:val="006E7DE4"/>
    <w:rsid w:val="00712B53"/>
    <w:rsid w:val="00733CDD"/>
    <w:rsid w:val="0073782E"/>
    <w:rsid w:val="007408D0"/>
    <w:rsid w:val="00761F1A"/>
    <w:rsid w:val="007659BA"/>
    <w:rsid w:val="0077138E"/>
    <w:rsid w:val="0077512E"/>
    <w:rsid w:val="00780237"/>
    <w:rsid w:val="00785ABC"/>
    <w:rsid w:val="00786168"/>
    <w:rsid w:val="00786353"/>
    <w:rsid w:val="00793583"/>
    <w:rsid w:val="00793F55"/>
    <w:rsid w:val="00794BE7"/>
    <w:rsid w:val="0079581D"/>
    <w:rsid w:val="00797652"/>
    <w:rsid w:val="007A147F"/>
    <w:rsid w:val="007A3FFD"/>
    <w:rsid w:val="007A4D11"/>
    <w:rsid w:val="007A4DA7"/>
    <w:rsid w:val="007A6840"/>
    <w:rsid w:val="007B0392"/>
    <w:rsid w:val="007B291F"/>
    <w:rsid w:val="007C0733"/>
    <w:rsid w:val="007C0A66"/>
    <w:rsid w:val="007C197A"/>
    <w:rsid w:val="007D1626"/>
    <w:rsid w:val="007D2837"/>
    <w:rsid w:val="007F1BC2"/>
    <w:rsid w:val="007F7DB3"/>
    <w:rsid w:val="0080355B"/>
    <w:rsid w:val="00811162"/>
    <w:rsid w:val="00823B94"/>
    <w:rsid w:val="00826C4F"/>
    <w:rsid w:val="00826D8A"/>
    <w:rsid w:val="00832D5A"/>
    <w:rsid w:val="00833267"/>
    <w:rsid w:val="00844875"/>
    <w:rsid w:val="00846248"/>
    <w:rsid w:val="0085668D"/>
    <w:rsid w:val="00866567"/>
    <w:rsid w:val="00867242"/>
    <w:rsid w:val="00867EF6"/>
    <w:rsid w:val="00867F18"/>
    <w:rsid w:val="00872ADE"/>
    <w:rsid w:val="00895D79"/>
    <w:rsid w:val="008B2126"/>
    <w:rsid w:val="008B3C00"/>
    <w:rsid w:val="008B623A"/>
    <w:rsid w:val="008B7C75"/>
    <w:rsid w:val="008C02D3"/>
    <w:rsid w:val="008C2D84"/>
    <w:rsid w:val="008D3701"/>
    <w:rsid w:val="008D5B05"/>
    <w:rsid w:val="008D7432"/>
    <w:rsid w:val="0090542C"/>
    <w:rsid w:val="00907138"/>
    <w:rsid w:val="00912AD3"/>
    <w:rsid w:val="0091764B"/>
    <w:rsid w:val="00921888"/>
    <w:rsid w:val="00922B44"/>
    <w:rsid w:val="00930037"/>
    <w:rsid w:val="00932A11"/>
    <w:rsid w:val="009332D3"/>
    <w:rsid w:val="00947540"/>
    <w:rsid w:val="00952F7E"/>
    <w:rsid w:val="009631E5"/>
    <w:rsid w:val="00964B1A"/>
    <w:rsid w:val="00970DEA"/>
    <w:rsid w:val="00972FB9"/>
    <w:rsid w:val="0097582F"/>
    <w:rsid w:val="00981D2E"/>
    <w:rsid w:val="009855A6"/>
    <w:rsid w:val="009921F9"/>
    <w:rsid w:val="009974FE"/>
    <w:rsid w:val="0099774B"/>
    <w:rsid w:val="009D6409"/>
    <w:rsid w:val="00A0385E"/>
    <w:rsid w:val="00A12D73"/>
    <w:rsid w:val="00A22616"/>
    <w:rsid w:val="00A246FB"/>
    <w:rsid w:val="00A40083"/>
    <w:rsid w:val="00A45632"/>
    <w:rsid w:val="00A5040F"/>
    <w:rsid w:val="00A5416C"/>
    <w:rsid w:val="00A553B2"/>
    <w:rsid w:val="00A62F30"/>
    <w:rsid w:val="00A66233"/>
    <w:rsid w:val="00A7752E"/>
    <w:rsid w:val="00A7765B"/>
    <w:rsid w:val="00A82CDB"/>
    <w:rsid w:val="00A95C8F"/>
    <w:rsid w:val="00AA16BD"/>
    <w:rsid w:val="00AA7F55"/>
    <w:rsid w:val="00AB0E69"/>
    <w:rsid w:val="00AB5391"/>
    <w:rsid w:val="00AB6DE4"/>
    <w:rsid w:val="00AC5A9C"/>
    <w:rsid w:val="00AD56F0"/>
    <w:rsid w:val="00AD676D"/>
    <w:rsid w:val="00AE0FA5"/>
    <w:rsid w:val="00AE6F42"/>
    <w:rsid w:val="00AF2C6E"/>
    <w:rsid w:val="00AF36A9"/>
    <w:rsid w:val="00B149E7"/>
    <w:rsid w:val="00B257EA"/>
    <w:rsid w:val="00B31CDB"/>
    <w:rsid w:val="00B32D02"/>
    <w:rsid w:val="00B33906"/>
    <w:rsid w:val="00B514CD"/>
    <w:rsid w:val="00B551D3"/>
    <w:rsid w:val="00B70DCF"/>
    <w:rsid w:val="00B753B5"/>
    <w:rsid w:val="00B81562"/>
    <w:rsid w:val="00B82A35"/>
    <w:rsid w:val="00B920A4"/>
    <w:rsid w:val="00B93132"/>
    <w:rsid w:val="00B93E60"/>
    <w:rsid w:val="00B969B3"/>
    <w:rsid w:val="00BA0CCF"/>
    <w:rsid w:val="00BA24E7"/>
    <w:rsid w:val="00BB42A6"/>
    <w:rsid w:val="00BB5042"/>
    <w:rsid w:val="00BD15C9"/>
    <w:rsid w:val="00BD5FC6"/>
    <w:rsid w:val="00BE0E85"/>
    <w:rsid w:val="00BE314B"/>
    <w:rsid w:val="00C057C8"/>
    <w:rsid w:val="00C05822"/>
    <w:rsid w:val="00C05CC2"/>
    <w:rsid w:val="00C07431"/>
    <w:rsid w:val="00C11B7B"/>
    <w:rsid w:val="00C20884"/>
    <w:rsid w:val="00C34ECE"/>
    <w:rsid w:val="00C37FD3"/>
    <w:rsid w:val="00C42AE2"/>
    <w:rsid w:val="00C51481"/>
    <w:rsid w:val="00C55197"/>
    <w:rsid w:val="00C57162"/>
    <w:rsid w:val="00C62FEB"/>
    <w:rsid w:val="00C6766B"/>
    <w:rsid w:val="00C67A08"/>
    <w:rsid w:val="00C704E8"/>
    <w:rsid w:val="00C72BB8"/>
    <w:rsid w:val="00C768D7"/>
    <w:rsid w:val="00C8236F"/>
    <w:rsid w:val="00C83221"/>
    <w:rsid w:val="00C859C0"/>
    <w:rsid w:val="00C90C52"/>
    <w:rsid w:val="00CB6489"/>
    <w:rsid w:val="00CC2442"/>
    <w:rsid w:val="00CE30A4"/>
    <w:rsid w:val="00CE54D1"/>
    <w:rsid w:val="00CE5617"/>
    <w:rsid w:val="00CF031F"/>
    <w:rsid w:val="00CF3B2D"/>
    <w:rsid w:val="00D004A0"/>
    <w:rsid w:val="00D14649"/>
    <w:rsid w:val="00D25F3C"/>
    <w:rsid w:val="00D26DEB"/>
    <w:rsid w:val="00D35450"/>
    <w:rsid w:val="00D50F92"/>
    <w:rsid w:val="00D5429A"/>
    <w:rsid w:val="00D5628E"/>
    <w:rsid w:val="00D60486"/>
    <w:rsid w:val="00D72761"/>
    <w:rsid w:val="00D82D80"/>
    <w:rsid w:val="00D87B43"/>
    <w:rsid w:val="00D935A2"/>
    <w:rsid w:val="00DA3177"/>
    <w:rsid w:val="00DA6F53"/>
    <w:rsid w:val="00DB69EB"/>
    <w:rsid w:val="00DE754C"/>
    <w:rsid w:val="00DF6CB5"/>
    <w:rsid w:val="00E016A0"/>
    <w:rsid w:val="00E04308"/>
    <w:rsid w:val="00E079A0"/>
    <w:rsid w:val="00E10D73"/>
    <w:rsid w:val="00E14EF6"/>
    <w:rsid w:val="00E24FC0"/>
    <w:rsid w:val="00E3204B"/>
    <w:rsid w:val="00E32F31"/>
    <w:rsid w:val="00E45696"/>
    <w:rsid w:val="00E46652"/>
    <w:rsid w:val="00E46B65"/>
    <w:rsid w:val="00E527BE"/>
    <w:rsid w:val="00E54621"/>
    <w:rsid w:val="00E55026"/>
    <w:rsid w:val="00E603EE"/>
    <w:rsid w:val="00E61082"/>
    <w:rsid w:val="00E6302A"/>
    <w:rsid w:val="00E65811"/>
    <w:rsid w:val="00E7114D"/>
    <w:rsid w:val="00E745F7"/>
    <w:rsid w:val="00E84EEE"/>
    <w:rsid w:val="00E85CF4"/>
    <w:rsid w:val="00E87C5B"/>
    <w:rsid w:val="00E9123C"/>
    <w:rsid w:val="00E9138F"/>
    <w:rsid w:val="00E91BB7"/>
    <w:rsid w:val="00E969AD"/>
    <w:rsid w:val="00EA52FE"/>
    <w:rsid w:val="00EA6588"/>
    <w:rsid w:val="00EA73D2"/>
    <w:rsid w:val="00EB2C7B"/>
    <w:rsid w:val="00EC01CB"/>
    <w:rsid w:val="00EC09ED"/>
    <w:rsid w:val="00EC29F9"/>
    <w:rsid w:val="00EC550D"/>
    <w:rsid w:val="00ED117A"/>
    <w:rsid w:val="00ED4A39"/>
    <w:rsid w:val="00EF43CF"/>
    <w:rsid w:val="00EF63C4"/>
    <w:rsid w:val="00F005DB"/>
    <w:rsid w:val="00F05C39"/>
    <w:rsid w:val="00F06873"/>
    <w:rsid w:val="00F142DE"/>
    <w:rsid w:val="00F26236"/>
    <w:rsid w:val="00F27D23"/>
    <w:rsid w:val="00F42297"/>
    <w:rsid w:val="00F44A0A"/>
    <w:rsid w:val="00F51433"/>
    <w:rsid w:val="00F54DD8"/>
    <w:rsid w:val="00F55AA6"/>
    <w:rsid w:val="00F67239"/>
    <w:rsid w:val="00F72A3F"/>
    <w:rsid w:val="00F74A36"/>
    <w:rsid w:val="00F75F51"/>
    <w:rsid w:val="00F763E0"/>
    <w:rsid w:val="00F769B0"/>
    <w:rsid w:val="00F82DCA"/>
    <w:rsid w:val="00F86020"/>
    <w:rsid w:val="00F9475E"/>
    <w:rsid w:val="00FC7946"/>
    <w:rsid w:val="00FC7B98"/>
    <w:rsid w:val="00FD2A08"/>
    <w:rsid w:val="00FD5927"/>
    <w:rsid w:val="00FD7AA5"/>
    <w:rsid w:val="00FE34E1"/>
    <w:rsid w:val="00FE5B7D"/>
    <w:rsid w:val="00FF5EE1"/>
    <w:rsid w:val="00FF726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C955"/>
  <w15:docId w15:val="{0E222CEB-17ED-49B2-8688-66E850B9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04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B5042"/>
    <w:rPr>
      <w:rFonts w:ascii="Tahoma" w:hAnsi="Tahoma" w:cs="Tahoma"/>
      <w:sz w:val="16"/>
      <w:szCs w:val="16"/>
    </w:rPr>
  </w:style>
  <w:style w:type="paragraph" w:styleId="a5">
    <w:name w:val="footnote text"/>
    <w:basedOn w:val="a"/>
    <w:link w:val="a6"/>
    <w:uiPriority w:val="99"/>
    <w:semiHidden/>
    <w:unhideWhenUsed/>
    <w:rsid w:val="00AB5391"/>
    <w:pPr>
      <w:spacing w:line="240" w:lineRule="auto"/>
    </w:pPr>
    <w:rPr>
      <w:rFonts w:ascii="Cambria" w:eastAsia="SimSun" w:hAnsi="Cambria" w:cs="Times New Roman"/>
      <w:sz w:val="24"/>
      <w:szCs w:val="24"/>
      <w:lang w:eastAsia="en-US"/>
    </w:rPr>
  </w:style>
  <w:style w:type="character" w:customStyle="1" w:styleId="a6">
    <w:name w:val="טקסט הערת שוליים תו"/>
    <w:basedOn w:val="a0"/>
    <w:link w:val="a5"/>
    <w:uiPriority w:val="99"/>
    <w:semiHidden/>
    <w:rsid w:val="00AB5391"/>
    <w:rPr>
      <w:rFonts w:ascii="Cambria" w:eastAsia="SimSun" w:hAnsi="Cambria" w:cs="Times New Roman"/>
      <w:sz w:val="24"/>
      <w:szCs w:val="24"/>
      <w:lang w:eastAsia="en-US"/>
    </w:rPr>
  </w:style>
  <w:style w:type="character" w:styleId="a7">
    <w:name w:val="footnote reference"/>
    <w:basedOn w:val="a0"/>
    <w:uiPriority w:val="99"/>
    <w:semiHidden/>
    <w:unhideWhenUsed/>
    <w:rsid w:val="00AB5391"/>
    <w:rPr>
      <w:vertAlign w:val="superscript"/>
    </w:rPr>
  </w:style>
  <w:style w:type="paragraph" w:styleId="a8">
    <w:name w:val="List Paragraph"/>
    <w:basedOn w:val="a"/>
    <w:uiPriority w:val="34"/>
    <w:qFormat/>
    <w:rsid w:val="001C2C60"/>
    <w:pPr>
      <w:bidi/>
      <w:ind w:left="720"/>
      <w:contextualSpacing/>
    </w:pPr>
    <w:rPr>
      <w:rFonts w:ascii="Calibri" w:eastAsia="SimSun" w:hAnsi="Calibri" w:cs="Arial"/>
      <w:lang w:bidi="he-IL"/>
    </w:rPr>
  </w:style>
  <w:style w:type="paragraph" w:styleId="a9">
    <w:name w:val="header"/>
    <w:basedOn w:val="a"/>
    <w:link w:val="aa"/>
    <w:uiPriority w:val="99"/>
    <w:semiHidden/>
    <w:unhideWhenUsed/>
    <w:rsid w:val="001C2C60"/>
    <w:pPr>
      <w:tabs>
        <w:tab w:val="center" w:pos="4153"/>
        <w:tab w:val="right" w:pos="8306"/>
      </w:tabs>
      <w:bidi/>
      <w:spacing w:after="0" w:line="240" w:lineRule="auto"/>
    </w:pPr>
    <w:rPr>
      <w:rFonts w:ascii="Calibri" w:eastAsia="SimSun" w:hAnsi="Calibri" w:cs="Arial"/>
      <w:lang w:bidi="he-IL"/>
    </w:rPr>
  </w:style>
  <w:style w:type="character" w:customStyle="1" w:styleId="aa">
    <w:name w:val="כותרת עליונה תו"/>
    <w:basedOn w:val="a0"/>
    <w:link w:val="a9"/>
    <w:uiPriority w:val="99"/>
    <w:semiHidden/>
    <w:rsid w:val="001C2C60"/>
    <w:rPr>
      <w:rFonts w:ascii="Calibri" w:eastAsia="SimSun" w:hAnsi="Calibri" w:cs="Arial"/>
      <w:lang w:bidi="he-IL"/>
    </w:rPr>
  </w:style>
  <w:style w:type="paragraph" w:styleId="ab">
    <w:name w:val="footer"/>
    <w:basedOn w:val="a"/>
    <w:link w:val="ac"/>
    <w:uiPriority w:val="99"/>
    <w:unhideWhenUsed/>
    <w:rsid w:val="001C2C60"/>
    <w:pPr>
      <w:tabs>
        <w:tab w:val="center" w:pos="4153"/>
        <w:tab w:val="right" w:pos="8306"/>
      </w:tabs>
      <w:bidi/>
      <w:spacing w:after="0" w:line="240" w:lineRule="auto"/>
    </w:pPr>
    <w:rPr>
      <w:rFonts w:ascii="Calibri" w:eastAsia="SimSun" w:hAnsi="Calibri" w:cs="Arial"/>
      <w:lang w:bidi="he-IL"/>
    </w:rPr>
  </w:style>
  <w:style w:type="character" w:customStyle="1" w:styleId="ac">
    <w:name w:val="כותרת תחתונה תו"/>
    <w:basedOn w:val="a0"/>
    <w:link w:val="ab"/>
    <w:uiPriority w:val="99"/>
    <w:rsid w:val="001C2C60"/>
    <w:rPr>
      <w:rFonts w:ascii="Calibri" w:eastAsia="SimSun" w:hAnsi="Calibri" w:cs="Arial"/>
      <w:lang w:bidi="he-IL"/>
    </w:rPr>
  </w:style>
  <w:style w:type="character" w:customStyle="1" w:styleId="medium-font1">
    <w:name w:val="medium-font1"/>
    <w:basedOn w:val="a0"/>
    <w:rsid w:val="001C2C60"/>
    <w:rPr>
      <w:rFonts w:cs="Times New Roman"/>
      <w:sz w:val="19"/>
      <w:szCs w:val="19"/>
    </w:rPr>
  </w:style>
  <w:style w:type="character" w:styleId="Hyperlink">
    <w:name w:val="Hyperlink"/>
    <w:basedOn w:val="a0"/>
    <w:uiPriority w:val="99"/>
    <w:semiHidden/>
    <w:unhideWhenUsed/>
    <w:rsid w:val="001C2C60"/>
    <w:rPr>
      <w:rFonts w:cs="Times New Roman"/>
      <w:color w:val="0000FF"/>
      <w:u w:val="single"/>
    </w:rPr>
  </w:style>
  <w:style w:type="character" w:customStyle="1" w:styleId="citation">
    <w:name w:val="citation"/>
    <w:basedOn w:val="a0"/>
    <w:rsid w:val="001C2C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4DA87-FB7D-4058-B3F6-06E93F5E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11431</TotalTime>
  <Pages>20</Pages>
  <Words>4834</Words>
  <Characters>24172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dwizansky</dc:creator>
  <cp:lastModifiedBy>David Wizansky</cp:lastModifiedBy>
  <cp:revision>231</cp:revision>
  <dcterms:created xsi:type="dcterms:W3CDTF">2013-10-24T21:59:00Z</dcterms:created>
  <dcterms:modified xsi:type="dcterms:W3CDTF">2019-03-20T22:15:00Z</dcterms:modified>
</cp:coreProperties>
</file>